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D6C55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D6C55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D6C55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D6C5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D6C55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D6C55" w:rsidTr="004071A1">
        <w:tc>
          <w:tcPr>
            <w:tcW w:w="1800" w:type="dxa"/>
            <w:shd w:val="clear" w:color="auto" w:fill="F3F3F3"/>
          </w:tcPr>
          <w:p w:rsidR="004071A1" w:rsidRPr="004D6C5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D6C55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D6C55" w:rsidRPr="004D6C55" w:rsidTr="004071A1">
        <w:tc>
          <w:tcPr>
            <w:tcW w:w="1800" w:type="dxa"/>
          </w:tcPr>
          <w:p w:rsidR="004D6C55" w:rsidRPr="004D6C55" w:rsidRDefault="004D6C55" w:rsidP="006944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color w:val="000000"/>
                <w:sz w:val="20"/>
                <w:szCs w:val="20"/>
              </w:rPr>
              <w:t>EGR7196</w:t>
            </w:r>
          </w:p>
        </w:tc>
        <w:tc>
          <w:tcPr>
            <w:tcW w:w="7740" w:type="dxa"/>
          </w:tcPr>
          <w:p w:rsidR="004D6C55" w:rsidRPr="004D6C55" w:rsidRDefault="004D6C55" w:rsidP="006944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Cs/>
                <w:sz w:val="20"/>
                <w:szCs w:val="20"/>
              </w:rPr>
              <w:t>PCC1</w:t>
            </w:r>
          </w:p>
        </w:tc>
      </w:tr>
    </w:tbl>
    <w:p w:rsidR="00FF5AF3" w:rsidRPr="004D6C55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D6C5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D6C5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D6C55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D6C5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D6C55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4D6C55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D6C55" w:rsidRDefault="004D6C5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D6C55" w:rsidRDefault="004D6C55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D6C55" w:rsidRDefault="004D6C55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D6C55" w:rsidRDefault="004D6C55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3670A" w:rsidRPr="004D6C55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D6C5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D6C5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D6C55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D6C55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D6C55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D6C55" w:rsidRDefault="004D6C55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1587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D6C55" w:rsidRDefault="004D6C55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EGR5047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D6C55" w:rsidRDefault="004D6C55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C55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4D6C55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D6C55" w:rsidRPr="004D6C5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D6C55" w:rsidRPr="004D6C55" w:rsidRDefault="004D6C5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D6C55" w:rsidRPr="004D6C55" w:rsidRDefault="004D6C55" w:rsidP="00DD33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O Projeto de Conclusão de Curso: normas e procedimentos, documentação, determinação do orientador, montagem da proposta de projeto, etc.</w:t>
            </w:r>
          </w:p>
        </w:tc>
      </w:tr>
      <w:tr w:rsidR="004D6C55" w:rsidRPr="004D6C5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D6C55" w:rsidRPr="004D6C55" w:rsidRDefault="004D6C5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D6C55" w:rsidRPr="004D6C55" w:rsidRDefault="004D6C55" w:rsidP="00DD3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Capacitar o aluno no desenvolvimento do seu Projeto de Conclusão de Curso.</w:t>
            </w:r>
          </w:p>
        </w:tc>
      </w:tr>
      <w:tr w:rsidR="004D6C55" w:rsidRPr="004D6C5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D6C55" w:rsidRPr="004D6C55" w:rsidRDefault="004D6C5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D6C55" w:rsidRPr="004D6C55" w:rsidRDefault="004D6C55" w:rsidP="004D6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Unidade 1. Planejamento.</w:t>
            </w:r>
          </w:p>
          <w:p w:rsidR="004D6C55" w:rsidRPr="004D6C55" w:rsidRDefault="004D6C55" w:rsidP="004D6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C55">
              <w:rPr>
                <w:rFonts w:ascii="Arial" w:hAnsi="Arial" w:cs="Arial"/>
                <w:sz w:val="20"/>
                <w:szCs w:val="20"/>
              </w:rPr>
              <w:t>Unidade 2. Desenvolvimento.</w:t>
            </w:r>
          </w:p>
        </w:tc>
      </w:tr>
      <w:tr w:rsidR="004D6C55" w:rsidRPr="004D6C55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D6C55" w:rsidRPr="004D6C55" w:rsidRDefault="004D6C5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D6C55" w:rsidRPr="004D6C55" w:rsidRDefault="004D6C55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:rsidR="004D6C55" w:rsidRPr="004D6C55" w:rsidRDefault="004D6C55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D6C55">
              <w:rPr>
                <w:rFonts w:ascii="Arial" w:hAnsi="Arial" w:cs="Arial"/>
                <w:bCs/>
                <w:sz w:val="20"/>
                <w:szCs w:val="20"/>
              </w:rPr>
              <w:t>ABNT.</w:t>
            </w:r>
          </w:p>
          <w:p w:rsidR="004D6C55" w:rsidRPr="004D6C55" w:rsidRDefault="004D6C55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D6C55">
              <w:rPr>
                <w:rFonts w:ascii="Arial" w:hAnsi="Arial" w:cs="Arial"/>
                <w:bCs/>
                <w:sz w:val="20"/>
                <w:szCs w:val="20"/>
              </w:rPr>
              <w:t xml:space="preserve">LAKATOS, Eva Maria; MARCONI Marina de Andrade. </w:t>
            </w:r>
            <w:r w:rsidRPr="004D6C55">
              <w:rPr>
                <w:rFonts w:ascii="Arial" w:hAnsi="Arial" w:cs="Arial"/>
                <w:b/>
                <w:bCs/>
                <w:sz w:val="20"/>
                <w:szCs w:val="20"/>
              </w:rPr>
              <w:t>Fundamentos da Metodologia Científica</w:t>
            </w:r>
            <w:r w:rsidRPr="004D6C55">
              <w:rPr>
                <w:rFonts w:ascii="Arial" w:hAnsi="Arial" w:cs="Arial"/>
                <w:bCs/>
                <w:sz w:val="20"/>
                <w:szCs w:val="20"/>
              </w:rPr>
              <w:t>. São Paulo: Atlas, 2010.</w:t>
            </w:r>
          </w:p>
          <w:p w:rsidR="004D6C55" w:rsidRPr="004D6C55" w:rsidRDefault="004D6C55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C55">
              <w:rPr>
                <w:rFonts w:ascii="Arial" w:hAnsi="Arial" w:cs="Arial"/>
                <w:b/>
                <w:bCs/>
                <w:sz w:val="20"/>
                <w:szCs w:val="20"/>
              </w:rPr>
              <w:t>Bibliografia complementar:</w:t>
            </w:r>
          </w:p>
          <w:p w:rsidR="004D6C55" w:rsidRPr="004D6C55" w:rsidRDefault="004D6C55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D6C55">
              <w:rPr>
                <w:rFonts w:ascii="Arial" w:hAnsi="Arial" w:cs="Arial"/>
                <w:bCs/>
                <w:sz w:val="20"/>
                <w:szCs w:val="20"/>
              </w:rPr>
              <w:t>Indicada pelo Orientador</w:t>
            </w:r>
          </w:p>
        </w:tc>
      </w:tr>
    </w:tbl>
    <w:p w:rsidR="00A459DB" w:rsidRPr="004D6C55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D6C55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2C" w:rsidRDefault="006B502C">
      <w:r>
        <w:separator/>
      </w:r>
    </w:p>
  </w:endnote>
  <w:endnote w:type="continuationSeparator" w:id="0">
    <w:p w:rsidR="006B502C" w:rsidRDefault="006B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2C" w:rsidRDefault="006B502C">
      <w:r>
        <w:separator/>
      </w:r>
    </w:p>
  </w:footnote>
  <w:footnote w:type="continuationSeparator" w:id="0">
    <w:p w:rsidR="006B502C" w:rsidRDefault="006B502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D6C55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B502C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860BE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5829-BE3F-429E-AFD0-1E9ECACB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2015-02-02T17:35:00Z</dcterms:created>
  <dcterms:modified xsi:type="dcterms:W3CDTF">2015-02-02T17:35:00Z</dcterms:modified>
</cp:coreProperties>
</file>