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835B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835B6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35B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835B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835B6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835B6" w:rsidTr="004071A1">
        <w:tc>
          <w:tcPr>
            <w:tcW w:w="1800" w:type="dxa"/>
            <w:shd w:val="clear" w:color="auto" w:fill="F3F3F3"/>
          </w:tcPr>
          <w:p w:rsidR="004071A1" w:rsidRPr="000835B6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835B6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A407F" w:rsidRPr="000835B6" w:rsidTr="004071A1">
        <w:tc>
          <w:tcPr>
            <w:tcW w:w="1800" w:type="dxa"/>
          </w:tcPr>
          <w:p w:rsidR="000A407F" w:rsidRPr="000835B6" w:rsidRDefault="000A407F" w:rsidP="001C354B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color w:val="000000"/>
                <w:sz w:val="20"/>
                <w:szCs w:val="20"/>
              </w:rPr>
              <w:t>EGR7190</w:t>
            </w:r>
          </w:p>
        </w:tc>
        <w:tc>
          <w:tcPr>
            <w:tcW w:w="7740" w:type="dxa"/>
          </w:tcPr>
          <w:p w:rsidR="000A407F" w:rsidRPr="000835B6" w:rsidRDefault="000A407F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color w:val="000000"/>
                <w:sz w:val="20"/>
                <w:szCs w:val="20"/>
              </w:rPr>
              <w:t>Ilustração Digital</w:t>
            </w:r>
          </w:p>
        </w:tc>
      </w:tr>
    </w:tbl>
    <w:p w:rsidR="00FF5AF3" w:rsidRPr="000835B6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835B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835B6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835B6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835B6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835B6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0835B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0835B6" w:rsidRDefault="000A407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0835B6" w:rsidRDefault="000A407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0835B6" w:rsidRDefault="000A407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0835B6" w:rsidRDefault="000A407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670A" w:rsidRPr="000835B6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835B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835B6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835B6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835B6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0835B6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0835B6" w:rsidRDefault="000A407F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0835B6" w:rsidRDefault="000A407F" w:rsidP="000A4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0835B6" w:rsidRDefault="000A407F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5B6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0835B6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8C1CBF" w:rsidRPr="000835B6" w:rsidTr="008C1CBF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C1CBF" w:rsidRPr="000835B6" w:rsidRDefault="008C1CB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8C1CBF" w:rsidRPr="000835B6" w:rsidRDefault="008C1CBF" w:rsidP="001C354B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hi-IN" w:bidi="hi-IN"/>
              </w:rPr>
            </w:pPr>
            <w:bookmarkStart w:id="0" w:name="_GoBack"/>
            <w:bookmarkEnd w:id="0"/>
            <w:r w:rsidRPr="000835B6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Ilustração como técnica de comunicação visual, representação de produtos, personagens e cenários. Ilustração realizada em meio digital. Ilustração Vetorial e Pintura digital.</w:t>
            </w:r>
          </w:p>
        </w:tc>
      </w:tr>
      <w:tr w:rsidR="008C1CBF" w:rsidRPr="000835B6" w:rsidTr="008C1CBF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C1CBF" w:rsidRPr="000835B6" w:rsidRDefault="008C1CB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8C1CBF" w:rsidRPr="000835B6" w:rsidRDefault="008C1CBF" w:rsidP="001C354B">
            <w:pPr>
              <w:pStyle w:val="BodyText"/>
              <w:ind w:left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  <w:lang w:eastAsia="en-US"/>
              </w:rPr>
              <w:t>A disciplina tem por objetivo apresentar aos alunos do curso de Design os conceitos e processos envolvidos na produção de ilustração digital, abordando aspectos desde a pré-produção, geração e finalização de arquivos. Busca-se, além, de conhecer softwares e ferramentas técnicas,  propor a aplicabilidade dos conhecimentos e  incentivar a formação de um olhar estético voltado aos meios digitais.</w:t>
            </w:r>
          </w:p>
        </w:tc>
      </w:tr>
      <w:tr w:rsidR="008C1CBF" w:rsidRPr="000835B6" w:rsidTr="008C1CBF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C1CBF" w:rsidRPr="000835B6" w:rsidRDefault="008C1CB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8C1CBF" w:rsidRPr="000835B6" w:rsidRDefault="008C1CBF" w:rsidP="000835B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83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Desenvolvimento de olhar Estética ao meio digital;</w:t>
            </w:r>
          </w:p>
          <w:p w:rsidR="008C1CBF" w:rsidRPr="000835B6" w:rsidRDefault="008C1CBF" w:rsidP="000835B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83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 xml:space="preserve">Pré-produção: geração da ideia, escolha da técnica, busca de referencial e </w:t>
            </w:r>
            <w:r w:rsidRPr="000835B6">
              <w:rPr>
                <w:rFonts w:ascii="Arial" w:hAnsi="Arial" w:cs="Arial"/>
                <w:i/>
                <w:sz w:val="20"/>
                <w:szCs w:val="20"/>
              </w:rPr>
              <w:t>rough;</w:t>
            </w:r>
          </w:p>
          <w:p w:rsidR="008C1CBF" w:rsidRPr="000835B6" w:rsidRDefault="008C1CBF" w:rsidP="000835B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83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Produção: processos, técnicas e ferramentas que envolvem a criação de ilustrações por meio dos</w:t>
            </w:r>
            <w:r w:rsidRPr="000835B6">
              <w:rPr>
                <w:rFonts w:ascii="Arial" w:hAnsi="Arial" w:cs="Arial"/>
                <w:i/>
                <w:sz w:val="20"/>
                <w:szCs w:val="20"/>
              </w:rPr>
              <w:t xml:space="preserve"> softwares;</w:t>
            </w:r>
          </w:p>
          <w:p w:rsidR="008C1CBF" w:rsidRPr="000835B6" w:rsidRDefault="008C1CBF" w:rsidP="000835B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83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Finalização e fechamentos de arquivos digitais.</w:t>
            </w:r>
          </w:p>
          <w:p w:rsidR="008C1CBF" w:rsidRPr="000835B6" w:rsidRDefault="008C1CBF" w:rsidP="000835B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83" w:hanging="218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Criação de estilo e técnica de ilustração.</w:t>
            </w:r>
          </w:p>
        </w:tc>
      </w:tr>
      <w:tr w:rsidR="008C1CBF" w:rsidRPr="000835B6" w:rsidTr="008C1CBF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C1CBF" w:rsidRPr="000835B6" w:rsidRDefault="008C1CB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35B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8C1CBF" w:rsidRPr="000835B6" w:rsidRDefault="008C1CBF" w:rsidP="009B0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 xml:space="preserve">CLAZIE, Ian. </w:t>
            </w:r>
            <w:r w:rsidRPr="000835B6">
              <w:rPr>
                <w:rFonts w:ascii="Arial" w:hAnsi="Arial" w:cs="Arial"/>
                <w:bCs/>
                <w:sz w:val="20"/>
                <w:szCs w:val="20"/>
              </w:rPr>
              <w:t>Portfolio digital de design</w:t>
            </w:r>
            <w:r w:rsidRPr="000835B6">
              <w:rPr>
                <w:rFonts w:ascii="Arial" w:hAnsi="Arial" w:cs="Arial"/>
                <w:sz w:val="20"/>
                <w:szCs w:val="20"/>
              </w:rPr>
              <w:t>. São Paulo: Blücher, 2011. (8 exemplares)</w:t>
            </w:r>
          </w:p>
          <w:p w:rsidR="008C1CBF" w:rsidRPr="000835B6" w:rsidRDefault="008C1CBF" w:rsidP="009B0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DONDIS, D. A. (Donis A</w:t>
            </w:r>
            <w:r w:rsidRPr="000835B6">
              <w:rPr>
                <w:rFonts w:ascii="Arial" w:hAnsi="Arial" w:cs="Arial"/>
                <w:bCs/>
                <w:sz w:val="20"/>
                <w:szCs w:val="20"/>
              </w:rPr>
              <w:t>.). Sintaxe da linguagem visual</w:t>
            </w:r>
            <w:r w:rsidRPr="000835B6">
              <w:rPr>
                <w:rFonts w:ascii="Arial" w:hAnsi="Arial" w:cs="Arial"/>
                <w:sz w:val="20"/>
                <w:szCs w:val="20"/>
              </w:rPr>
              <w:t>. 3. ed. São Paulo: Martins Fontes, 2007. 236p. (11 exemplares)</w:t>
            </w:r>
          </w:p>
          <w:p w:rsidR="008C1CBF" w:rsidRPr="000835B6" w:rsidRDefault="008C1CBF" w:rsidP="009B0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HALL, Andrew. </w:t>
            </w:r>
            <w:r w:rsidRPr="000835B6">
              <w:rPr>
                <w:rFonts w:ascii="Arial" w:hAnsi="Arial" w:cs="Arial"/>
                <w:bCs/>
                <w:sz w:val="20"/>
                <w:szCs w:val="20"/>
              </w:rPr>
              <w:t>Fundamentos essenciais da ilustração</w:t>
            </w:r>
            <w:r w:rsidRPr="000835B6">
              <w:rPr>
                <w:rFonts w:ascii="Arial" w:hAnsi="Arial" w:cs="Arial"/>
                <w:sz w:val="20"/>
                <w:szCs w:val="20"/>
              </w:rPr>
              <w:t>. São Paulo: Rosari, 2012. (3 exemplares)</w:t>
            </w:r>
          </w:p>
          <w:p w:rsidR="008C1CBF" w:rsidRPr="000835B6" w:rsidRDefault="008C1CBF" w:rsidP="009B0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GUIMARÃES, Luciano. </w:t>
            </w:r>
            <w:r w:rsidRPr="000835B6">
              <w:rPr>
                <w:rFonts w:ascii="Arial" w:hAnsi="Arial" w:cs="Arial"/>
                <w:bCs/>
                <w:sz w:val="20"/>
                <w:szCs w:val="20"/>
              </w:rPr>
              <w:t>A cor como informação</w:t>
            </w:r>
            <w:r w:rsidRPr="000835B6">
              <w:rPr>
                <w:rFonts w:ascii="Arial" w:hAnsi="Arial" w:cs="Arial"/>
                <w:sz w:val="20"/>
                <w:szCs w:val="20"/>
              </w:rPr>
              <w:t>: a construção biofísica, linguística e cultural da simbologia das cores. 3. ed. São Paulo: Annablume 2004. (10 exemplares)</w:t>
            </w:r>
          </w:p>
          <w:p w:rsidR="008C1CBF" w:rsidRPr="000835B6" w:rsidRDefault="008C1CBF" w:rsidP="009B0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HORIE, Ricardo Minoru.; PEREIRA, Ricardo Pagemaker. 300 superdicas de editoração, design e artes gráficas. 5. ed. São Paulo: SENAC, 2005.(9 exemplares)</w:t>
            </w:r>
          </w:p>
          <w:p w:rsidR="008C1CBF" w:rsidRPr="000835B6" w:rsidRDefault="008C1CBF" w:rsidP="009B09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MACHADO, Arlindo. </w:t>
            </w:r>
            <w:r w:rsidRPr="000835B6">
              <w:rPr>
                <w:rFonts w:ascii="Arial" w:hAnsi="Arial" w:cs="Arial"/>
                <w:bCs/>
                <w:sz w:val="20"/>
                <w:szCs w:val="20"/>
              </w:rPr>
              <w:t>Arte e mídia</w:t>
            </w:r>
            <w:r w:rsidRPr="000835B6">
              <w:rPr>
                <w:rFonts w:ascii="Arial" w:hAnsi="Arial" w:cs="Arial"/>
                <w:sz w:val="20"/>
                <w:szCs w:val="20"/>
              </w:rPr>
              <w:t>. Rio de Janeiro: Zahar, 2007.</w:t>
            </w:r>
          </w:p>
          <w:p w:rsidR="008C1CBF" w:rsidRPr="000835B6" w:rsidRDefault="008C1CBF" w:rsidP="000A40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5B6">
              <w:rPr>
                <w:rFonts w:ascii="Arial" w:hAnsi="Arial" w:cs="Arial"/>
                <w:sz w:val="20"/>
                <w:szCs w:val="20"/>
              </w:rPr>
              <w:t>PIPES, Alan. </w:t>
            </w:r>
            <w:r w:rsidRPr="000835B6">
              <w:rPr>
                <w:rFonts w:ascii="Arial" w:hAnsi="Arial" w:cs="Arial"/>
                <w:bCs/>
                <w:sz w:val="20"/>
                <w:szCs w:val="20"/>
              </w:rPr>
              <w:t>Desenho para designers</w:t>
            </w:r>
            <w:r w:rsidRPr="000835B6">
              <w:rPr>
                <w:rFonts w:ascii="Arial" w:hAnsi="Arial" w:cs="Arial"/>
                <w:sz w:val="20"/>
                <w:szCs w:val="20"/>
              </w:rPr>
              <w:t>: habilidades de desenho, esboços de conceito, design auxiliado por computador, ilustração, feramentas e materiais, apresentações, técnicas de produção. São Paulo: Blücher, 2010. (10 exemplares)</w:t>
            </w:r>
          </w:p>
        </w:tc>
      </w:tr>
    </w:tbl>
    <w:p w:rsidR="00A459DB" w:rsidRPr="000835B6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0835B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57" w:rsidRDefault="00223857">
      <w:r>
        <w:separator/>
      </w:r>
    </w:p>
  </w:endnote>
  <w:endnote w:type="continuationSeparator" w:id="0">
    <w:p w:rsidR="00223857" w:rsidRDefault="0022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57" w:rsidRDefault="00223857">
      <w:r>
        <w:separator/>
      </w:r>
    </w:p>
  </w:footnote>
  <w:footnote w:type="continuationSeparator" w:id="0">
    <w:p w:rsidR="00223857" w:rsidRDefault="00223857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63B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24137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2EAF5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2AFD7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E6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B0D91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E165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56D21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0E346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EEC6B42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26CC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56B6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42B3C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9E4F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326E0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AF45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CB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EE09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5A7840E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E63E1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D8C0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6E35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DA169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8D53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D4A80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AC448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58B9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2186651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0E3D4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7823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A239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DCFE7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5E41C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2E67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6E097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DFA5AA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5217F1A"/>
    <w:multiLevelType w:val="hybridMultilevel"/>
    <w:tmpl w:val="9EBE8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7D04C7"/>
    <w:multiLevelType w:val="hybridMultilevel"/>
    <w:tmpl w:val="38EE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437530"/>
    <w:multiLevelType w:val="hybridMultilevel"/>
    <w:tmpl w:val="5742D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60E38E1"/>
    <w:multiLevelType w:val="hybridMultilevel"/>
    <w:tmpl w:val="A656AE68"/>
    <w:lvl w:ilvl="0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66562"/>
    <w:multiLevelType w:val="hybridMultilevel"/>
    <w:tmpl w:val="D674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14"/>
  </w:num>
  <w:num w:numId="8">
    <w:abstractNumId w:val="21"/>
  </w:num>
  <w:num w:numId="9">
    <w:abstractNumId w:val="7"/>
  </w:num>
  <w:num w:numId="10">
    <w:abstractNumId w:val="22"/>
  </w:num>
  <w:num w:numId="11">
    <w:abstractNumId w:val="13"/>
  </w:num>
  <w:num w:numId="12">
    <w:abstractNumId w:val="11"/>
  </w:num>
  <w:num w:numId="13">
    <w:abstractNumId w:val="19"/>
  </w:num>
  <w:num w:numId="14">
    <w:abstractNumId w:val="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0"/>
  </w:num>
  <w:num w:numId="20">
    <w:abstractNumId w:val="15"/>
  </w:num>
  <w:num w:numId="21">
    <w:abstractNumId w:val="20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2CD"/>
    <w:rsid w:val="00055D44"/>
    <w:rsid w:val="00065234"/>
    <w:rsid w:val="0007596A"/>
    <w:rsid w:val="00082A3D"/>
    <w:rsid w:val="000835B6"/>
    <w:rsid w:val="000A407F"/>
    <w:rsid w:val="000A65AA"/>
    <w:rsid w:val="000B27D0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C354B"/>
    <w:rsid w:val="001D4577"/>
    <w:rsid w:val="001E0F37"/>
    <w:rsid w:val="001E3D1B"/>
    <w:rsid w:val="001E73FF"/>
    <w:rsid w:val="002003E1"/>
    <w:rsid w:val="0020334C"/>
    <w:rsid w:val="00203906"/>
    <w:rsid w:val="00223857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1CBF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545AB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A6A8C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DBB7-A6D8-489E-98E9-F2D12D2F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2014-07-09T17:28:00Z</cp:lastPrinted>
  <dcterms:created xsi:type="dcterms:W3CDTF">2015-02-02T17:14:00Z</dcterms:created>
  <dcterms:modified xsi:type="dcterms:W3CDTF">2015-02-02T17:14:00Z</dcterms:modified>
</cp:coreProperties>
</file>