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1488D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1488D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488D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1488D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1488D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1488D" w:rsidTr="004071A1">
        <w:tc>
          <w:tcPr>
            <w:tcW w:w="1800" w:type="dxa"/>
            <w:shd w:val="clear" w:color="auto" w:fill="F3F3F3"/>
          </w:tcPr>
          <w:p w:rsidR="004071A1" w:rsidRPr="0031488D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1488D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C7E90" w:rsidRPr="0031488D" w:rsidTr="004071A1">
        <w:tc>
          <w:tcPr>
            <w:tcW w:w="1800" w:type="dxa"/>
          </w:tcPr>
          <w:p w:rsidR="009C7E90" w:rsidRPr="0031488D" w:rsidRDefault="009C7E90" w:rsidP="000D63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  <w:lang w:eastAsia="zh-TW"/>
              </w:rPr>
              <w:t>EGR7171</w:t>
            </w:r>
          </w:p>
        </w:tc>
        <w:tc>
          <w:tcPr>
            <w:tcW w:w="7740" w:type="dxa"/>
          </w:tcPr>
          <w:p w:rsidR="009C7E90" w:rsidRPr="0031488D" w:rsidRDefault="009C7E90" w:rsidP="000D63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color w:val="000000"/>
                <w:sz w:val="20"/>
                <w:szCs w:val="20"/>
              </w:rPr>
              <w:t>Planejamento de Mídia</w:t>
            </w:r>
          </w:p>
        </w:tc>
      </w:tr>
    </w:tbl>
    <w:p w:rsidR="00FF5AF3" w:rsidRPr="0031488D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1488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1488D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1488D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1488D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1488D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4360B" w:rsidRPr="0031488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31488D" w:rsidRDefault="00A4360B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B" w:rsidRPr="0031488D" w:rsidRDefault="00A4360B" w:rsidP="008F2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31488D" w:rsidRDefault="00A4360B" w:rsidP="008F27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0B" w:rsidRPr="0031488D" w:rsidRDefault="00A4360B" w:rsidP="008F275D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31488D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1488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1488D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1488D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1488D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31488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31488D" w:rsidRDefault="008C74B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31488D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31488D" w:rsidRDefault="008C74B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88D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31488D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2E6FDF" w:rsidRPr="0031488D" w:rsidTr="002E6FD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E6FDF" w:rsidRPr="0031488D" w:rsidRDefault="002E6F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Conceito de Mídia. As mídias e suas especificidades. Meios de comunicação. Veículos de comunicação. Plano de Mídia. Planejamento de mídia. Técnicas e ferramentas de aferição de audiência, de penetração, de concentração e de retorno das mídias. Cobertura, frequência, sustentação. Estratégias de veiculação e público alvo. Planejamento financeiro. </w:t>
            </w:r>
          </w:p>
        </w:tc>
        <w:bookmarkStart w:id="0" w:name="_GoBack"/>
        <w:bookmarkEnd w:id="0"/>
      </w:tr>
      <w:tr w:rsidR="002E6FDF" w:rsidRPr="0031488D" w:rsidTr="002E6FD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E6FDF" w:rsidRPr="0031488D" w:rsidRDefault="002E6F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Dentro da perspectiva do projeto 13, que visa a valorização de marcas e sua divulgação na mídia, a disciplina tem por objetivo formar designers habilitados e capacitados a compreenderem o processo de elaboração de uma planejamento de mídia, e sua integração com o planejamento de marketing e planejamento publicitário para a comunicação de um produto, buscando sempre a melhor utilização e visibilidade em relação ao design do produto. </w:t>
            </w:r>
          </w:p>
        </w:tc>
      </w:tr>
      <w:tr w:rsidR="002E6FDF" w:rsidRPr="0031488D" w:rsidTr="002E6FD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E6FDF" w:rsidRPr="0031488D" w:rsidRDefault="002E6F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UNIDADE I: História da Mídia (Conceito de Mídia; Mediação nas sociedades contemporâneas)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UNIDADE II: Cultura Visual (Fontes Visuais; A Vida na Imagem)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UNIDADE III: Planejamento de Mídia (Briefing de mídia; Cobertura e Frequência; Circulação, audiência, seleção de veículos; Planejamento financeiro, Pesquisa de mídia e sua utilização).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>UNIDADE IV: Tipos de Mídia (Técnicas de programação e veiculação em mídias impressas, eletrônicas e digitais; Estratégias de veiculação e público alvo; Merchandising)</w:t>
            </w:r>
          </w:p>
        </w:tc>
      </w:tr>
      <w:tr w:rsidR="002E6FDF" w:rsidRPr="0031488D" w:rsidTr="002E6FD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E6FDF" w:rsidRPr="0031488D" w:rsidRDefault="002E6F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488D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SILVERSTONE, Roger. </w:t>
            </w:r>
            <w:r w:rsidRPr="0031488D">
              <w:rPr>
                <w:rFonts w:ascii="Arial" w:hAnsi="Arial" w:cs="Arial"/>
                <w:b/>
                <w:bCs/>
                <w:sz w:val="20"/>
                <w:szCs w:val="20"/>
              </w:rPr>
              <w:t>Por que estudar a mídia?.</w:t>
            </w:r>
            <w:r w:rsidRPr="0031488D">
              <w:rPr>
                <w:rFonts w:ascii="Arial" w:hAnsi="Arial" w:cs="Arial"/>
                <w:sz w:val="20"/>
                <w:szCs w:val="20"/>
              </w:rPr>
              <w:t xml:space="preserve"> 2. ed. São Paulo (SP): Loyola, 2005. 302p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BRIGGS, Asa; BURKE, Peter. </w:t>
            </w:r>
            <w:r w:rsidRPr="0031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Uma história social da mídia: </w:t>
            </w:r>
            <w:r w:rsidRPr="0031488D">
              <w:rPr>
                <w:rFonts w:ascii="Arial" w:hAnsi="Arial" w:cs="Arial"/>
                <w:sz w:val="20"/>
                <w:szCs w:val="20"/>
              </w:rPr>
              <w:t>de Gutenberg à internet. Rio de Janeiro: J. Zahar, 2004. 377 p. ISBN 8571107718 (broch.)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HUNT, Lynn. </w:t>
            </w:r>
            <w:r w:rsidRPr="0031488D">
              <w:rPr>
                <w:rFonts w:ascii="Arial" w:hAnsi="Arial" w:cs="Arial"/>
                <w:b/>
                <w:sz w:val="20"/>
                <w:szCs w:val="20"/>
              </w:rPr>
              <w:t>A invenção dos direitos humanos</w:t>
            </w:r>
            <w:r w:rsidRPr="0031488D">
              <w:rPr>
                <w:rFonts w:ascii="Arial" w:hAnsi="Arial" w:cs="Arial"/>
                <w:sz w:val="20"/>
                <w:szCs w:val="20"/>
              </w:rPr>
              <w:t>: uma história. São Paulo: Schawarcz, 2009. 285 p.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JOLY, Martine. </w:t>
            </w:r>
            <w:r w:rsidRPr="0031488D">
              <w:rPr>
                <w:rFonts w:ascii="Arial" w:hAnsi="Arial" w:cs="Arial"/>
                <w:b/>
                <w:sz w:val="20"/>
                <w:szCs w:val="20"/>
              </w:rPr>
              <w:t>Introdução à análise da imagem</w:t>
            </w:r>
            <w:r w:rsidRPr="0031488D">
              <w:rPr>
                <w:rFonts w:ascii="Arial" w:hAnsi="Arial" w:cs="Arial"/>
                <w:sz w:val="20"/>
                <w:szCs w:val="20"/>
              </w:rPr>
              <w:t>. Trad. Marina Appenzeller. Campinas, SP: Papirus, 2007. 152p.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LIPOVETSKY, Gilles. </w:t>
            </w:r>
            <w:r w:rsidRPr="0031488D">
              <w:rPr>
                <w:rFonts w:ascii="Arial" w:hAnsi="Arial" w:cs="Arial"/>
                <w:b/>
                <w:sz w:val="20"/>
                <w:szCs w:val="20"/>
              </w:rPr>
              <w:t>O império do efêmero:</w:t>
            </w:r>
            <w:r w:rsidRPr="0031488D">
              <w:rPr>
                <w:rFonts w:ascii="Arial" w:hAnsi="Arial" w:cs="Arial"/>
                <w:sz w:val="20"/>
                <w:szCs w:val="20"/>
              </w:rPr>
              <w:t xml:space="preserve"> a moda e seu destino nas sociedades modernas. Tradução: Maria Lucia Machado. São Paulo: Companhia da Letras, 2009. 347p. </w:t>
            </w:r>
          </w:p>
          <w:p w:rsidR="002E6FDF" w:rsidRPr="0031488D" w:rsidRDefault="002E6FDF" w:rsidP="0031488D">
            <w:pPr>
              <w:autoSpaceDE w:val="0"/>
              <w:autoSpaceDN w:val="0"/>
              <w:adjustRightInd w:val="0"/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88D">
              <w:rPr>
                <w:rFonts w:ascii="Arial" w:hAnsi="Arial" w:cs="Arial"/>
                <w:sz w:val="20"/>
                <w:szCs w:val="20"/>
              </w:rPr>
              <w:t xml:space="preserve">VERONEZZI, José Carlos. </w:t>
            </w:r>
            <w:r w:rsidRPr="0031488D">
              <w:rPr>
                <w:rFonts w:ascii="Arial" w:hAnsi="Arial" w:cs="Arial"/>
                <w:b/>
                <w:sz w:val="20"/>
                <w:szCs w:val="20"/>
              </w:rPr>
              <w:t>Mídia de A a Z</w:t>
            </w:r>
            <w:r w:rsidRPr="0031488D">
              <w:rPr>
                <w:rFonts w:ascii="Arial" w:hAnsi="Arial" w:cs="Arial"/>
                <w:sz w:val="20"/>
                <w:szCs w:val="20"/>
              </w:rPr>
              <w:t>: os termos de mídia, seus conceitos, critérios e fórmulas, explicados e mostrados graficamente como são utilizados na. São Paulo : EDICON, 2002.</w:t>
            </w:r>
          </w:p>
        </w:tc>
      </w:tr>
    </w:tbl>
    <w:p w:rsidR="00A459DB" w:rsidRPr="0031488D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31488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27" w:rsidRDefault="00616E27">
      <w:r>
        <w:separator/>
      </w:r>
    </w:p>
  </w:endnote>
  <w:endnote w:type="continuationSeparator" w:id="0">
    <w:p w:rsidR="00616E27" w:rsidRDefault="0061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27" w:rsidRDefault="00616E27">
      <w:r>
        <w:separator/>
      </w:r>
    </w:p>
  </w:footnote>
  <w:footnote w:type="continuationSeparator" w:id="0">
    <w:p w:rsidR="00616E27" w:rsidRDefault="00616E2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07BD"/>
    <w:multiLevelType w:val="hybridMultilevel"/>
    <w:tmpl w:val="25AC8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7"/>
  </w:num>
  <w:num w:numId="14">
    <w:abstractNumId w:val="3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237C"/>
    <w:rsid w:val="0020334C"/>
    <w:rsid w:val="00203906"/>
    <w:rsid w:val="00237F0B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E6FDF"/>
    <w:rsid w:val="002F1AE7"/>
    <w:rsid w:val="002F7C65"/>
    <w:rsid w:val="00304D16"/>
    <w:rsid w:val="00306F31"/>
    <w:rsid w:val="0031488D"/>
    <w:rsid w:val="003463D1"/>
    <w:rsid w:val="00346A56"/>
    <w:rsid w:val="00353980"/>
    <w:rsid w:val="00364291"/>
    <w:rsid w:val="00373076"/>
    <w:rsid w:val="003733C9"/>
    <w:rsid w:val="00377007"/>
    <w:rsid w:val="003B4CC7"/>
    <w:rsid w:val="003E5F6D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16E27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06F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2227-0689-4E41-9FDC-D938C389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2015-02-02T16:41:00Z</dcterms:created>
  <dcterms:modified xsi:type="dcterms:W3CDTF">2015-02-02T16:41:00Z</dcterms:modified>
</cp:coreProperties>
</file>