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7278E9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7278E9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278E9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7278E9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7278E9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7278E9" w:rsidTr="004071A1">
        <w:tc>
          <w:tcPr>
            <w:tcW w:w="1800" w:type="dxa"/>
            <w:shd w:val="clear" w:color="auto" w:fill="F3F3F3"/>
          </w:tcPr>
          <w:p w:rsidR="004071A1" w:rsidRPr="007278E9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8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7278E9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8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B324B7" w:rsidRPr="007278E9" w:rsidTr="004071A1">
        <w:tc>
          <w:tcPr>
            <w:tcW w:w="1800" w:type="dxa"/>
          </w:tcPr>
          <w:p w:rsidR="00B324B7" w:rsidRPr="007278E9" w:rsidRDefault="00B324B7" w:rsidP="00AF7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8E9">
              <w:rPr>
                <w:rFonts w:ascii="Arial" w:hAnsi="Arial" w:cs="Arial"/>
                <w:color w:val="000000"/>
                <w:sz w:val="20"/>
                <w:szCs w:val="20"/>
              </w:rPr>
              <w:t>EGR7114</w:t>
            </w:r>
          </w:p>
        </w:tc>
        <w:tc>
          <w:tcPr>
            <w:tcW w:w="7740" w:type="dxa"/>
          </w:tcPr>
          <w:p w:rsidR="00B324B7" w:rsidRPr="007278E9" w:rsidRDefault="00B324B7" w:rsidP="00AF7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8E9">
              <w:rPr>
                <w:rFonts w:ascii="Arial" w:hAnsi="Arial" w:cs="Arial"/>
                <w:color w:val="000000"/>
                <w:sz w:val="20"/>
                <w:szCs w:val="20"/>
              </w:rPr>
              <w:t>Comportamento do Consumidor e Economia</w:t>
            </w:r>
          </w:p>
        </w:tc>
      </w:tr>
    </w:tbl>
    <w:p w:rsidR="00FF5AF3" w:rsidRPr="007278E9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7278E9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278E9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8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278E9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278E9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278E9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A4360B" w:rsidRPr="007278E9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B" w:rsidRPr="007278E9" w:rsidRDefault="00B324B7" w:rsidP="008F2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8E9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B" w:rsidRPr="007278E9" w:rsidRDefault="00B324B7" w:rsidP="008F2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8E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0B" w:rsidRPr="007278E9" w:rsidRDefault="00A4360B" w:rsidP="008F27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78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0B" w:rsidRPr="007278E9" w:rsidRDefault="00B324B7" w:rsidP="008F275D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78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3670A" w:rsidRPr="007278E9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7278E9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7278E9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8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7278E9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7278E9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8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7278E9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7278E9" w:rsidRDefault="00B324B7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E9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7278E9" w:rsidRDefault="008C74BE" w:rsidP="008C7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E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7278E9" w:rsidRDefault="008C74BE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8E9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7278E9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FA4C39" w:rsidRPr="007278E9" w:rsidTr="00FA4C39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FA4C39" w:rsidRPr="007278E9" w:rsidRDefault="00FA4C39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78E9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</w:tcPr>
          <w:p w:rsidR="00FA4C39" w:rsidRPr="007278E9" w:rsidRDefault="00FA4C39" w:rsidP="007F7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8E9">
              <w:rPr>
                <w:rFonts w:ascii="Arial" w:hAnsi="Arial" w:cs="Arial"/>
                <w:sz w:val="20"/>
                <w:szCs w:val="20"/>
              </w:rPr>
              <w:t>Comportamento do consumidor. Perfil de consumidor. Processo de compra. Segmentação e posicionamento de mercado. Posicionamento e mix de comunicação.</w:t>
            </w:r>
          </w:p>
        </w:tc>
        <w:bookmarkStart w:id="0" w:name="_GoBack"/>
        <w:bookmarkEnd w:id="0"/>
      </w:tr>
      <w:tr w:rsidR="00FA4C39" w:rsidRPr="007278E9" w:rsidTr="00FA4C39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FA4C39" w:rsidRPr="007278E9" w:rsidRDefault="00FA4C39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78E9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</w:tcPr>
          <w:p w:rsidR="00FA4C39" w:rsidRPr="007278E9" w:rsidRDefault="00FA4C39" w:rsidP="007F7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8E9">
              <w:rPr>
                <w:rFonts w:ascii="Arial" w:hAnsi="Arial" w:cs="Arial"/>
                <w:sz w:val="20"/>
                <w:szCs w:val="20"/>
              </w:rPr>
              <w:t>Objetivo Geral:</w:t>
            </w:r>
          </w:p>
          <w:p w:rsidR="00FA4C39" w:rsidRPr="007278E9" w:rsidRDefault="00FA4C39" w:rsidP="007F78C0">
            <w:pPr>
              <w:jc w:val="both"/>
              <w:rPr>
                <w:rStyle w:val="a"/>
                <w:rFonts w:ascii="Arial" w:hAnsi="Arial" w:cs="Arial"/>
                <w:spacing w:val="-19"/>
                <w:sz w:val="20"/>
                <w:szCs w:val="20"/>
              </w:rPr>
            </w:pPr>
            <w:r w:rsidRPr="007278E9">
              <w:rPr>
                <w:rStyle w:val="a"/>
                <w:rFonts w:ascii="Arial" w:hAnsi="Arial" w:cs="Arial"/>
                <w:spacing w:val="-19"/>
                <w:sz w:val="20"/>
                <w:szCs w:val="20"/>
              </w:rPr>
              <w:t xml:space="preserve">Permitir que a(o) aluna(o) compreenda as variáveis antropológicas, psicológicas e sociológicas que exercem influência no Comportamento do Consumidor considerando que as implicações desse Comportamento direcionam as estratégias de criação no design.  </w:t>
            </w:r>
          </w:p>
          <w:p w:rsidR="00FA4C39" w:rsidRPr="007278E9" w:rsidRDefault="00FA4C39" w:rsidP="007F7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8E9">
              <w:rPr>
                <w:rFonts w:ascii="Arial" w:hAnsi="Arial" w:cs="Arial"/>
                <w:sz w:val="20"/>
                <w:szCs w:val="20"/>
              </w:rPr>
              <w:t>Objetivos Específicos:</w:t>
            </w:r>
          </w:p>
          <w:p w:rsidR="00FA4C39" w:rsidRPr="007278E9" w:rsidRDefault="00FA4C39" w:rsidP="007F78C0">
            <w:pPr>
              <w:pStyle w:val="ListParagraph"/>
              <w:numPr>
                <w:ilvl w:val="0"/>
                <w:numId w:val="11"/>
              </w:numPr>
              <w:jc w:val="both"/>
              <w:rPr>
                <w:rStyle w:val="a"/>
                <w:rFonts w:ascii="Arial" w:hAnsi="Arial" w:cs="Arial"/>
                <w:sz w:val="20"/>
                <w:szCs w:val="20"/>
              </w:rPr>
            </w:pPr>
            <w:r w:rsidRPr="007278E9">
              <w:rPr>
                <w:rStyle w:val="a"/>
                <w:rFonts w:ascii="Arial" w:hAnsi="Arial" w:cs="Arial"/>
                <w:spacing w:val="-19"/>
                <w:sz w:val="20"/>
                <w:szCs w:val="20"/>
              </w:rPr>
              <w:t>Capacitar o aluno para perceber a importância do estudo do Comportamento do Consumidor para o curso de Design;</w:t>
            </w:r>
          </w:p>
          <w:p w:rsidR="00FA4C39" w:rsidRPr="007278E9" w:rsidRDefault="00FA4C39" w:rsidP="007F78C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8E9">
              <w:rPr>
                <w:rFonts w:ascii="Arial" w:hAnsi="Arial" w:cs="Arial"/>
                <w:sz w:val="20"/>
                <w:szCs w:val="20"/>
              </w:rPr>
              <w:t xml:space="preserve">Promover a compreensão dos conceitos teóricos fundamentais do comportamento do consumidor e sua função estratégica </w:t>
            </w:r>
          </w:p>
          <w:p w:rsidR="00FA4C39" w:rsidRPr="007278E9" w:rsidRDefault="00FA4C39" w:rsidP="007F78C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8E9">
              <w:rPr>
                <w:rFonts w:ascii="Arial" w:hAnsi="Arial" w:cs="Arial"/>
                <w:sz w:val="20"/>
                <w:szCs w:val="20"/>
              </w:rPr>
              <w:t>Abordar as mudanças cronológicas do comportamento do consumidor;</w:t>
            </w:r>
          </w:p>
          <w:p w:rsidR="00FA4C39" w:rsidRPr="007278E9" w:rsidRDefault="00FA4C39" w:rsidP="007F78C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8E9">
              <w:rPr>
                <w:rFonts w:ascii="Arial" w:hAnsi="Arial" w:cs="Arial"/>
                <w:sz w:val="20"/>
                <w:szCs w:val="20"/>
              </w:rPr>
              <w:t xml:space="preserve">Identificar a importância em reconhecer que a satisfação do consumidor é o objetivo final nas estratégias de criação; </w:t>
            </w:r>
          </w:p>
          <w:p w:rsidR="00FA4C39" w:rsidRPr="007278E9" w:rsidRDefault="00FA4C39" w:rsidP="007F78C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8E9">
              <w:rPr>
                <w:rFonts w:ascii="Arial" w:hAnsi="Arial" w:cs="Arial"/>
                <w:sz w:val="20"/>
                <w:szCs w:val="20"/>
              </w:rPr>
              <w:t>Analisar as questões entre Ética, Responsabilidade Social e Comportamento do Consumidor</w:t>
            </w:r>
          </w:p>
        </w:tc>
      </w:tr>
      <w:tr w:rsidR="00FA4C39" w:rsidRPr="007278E9" w:rsidTr="00FA4C39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FA4C39" w:rsidRPr="007278E9" w:rsidRDefault="00FA4C39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78E9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</w:tcPr>
          <w:p w:rsidR="00FA4C39" w:rsidRPr="007278E9" w:rsidRDefault="00FA4C39" w:rsidP="00B324B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8E9">
              <w:rPr>
                <w:rFonts w:ascii="Arial" w:hAnsi="Arial" w:cs="Arial"/>
                <w:sz w:val="20"/>
                <w:szCs w:val="20"/>
              </w:rPr>
              <w:t xml:space="preserve">Unidade I - O nascimento do consumo e Sociedade de Consumo </w:t>
            </w:r>
          </w:p>
          <w:p w:rsidR="00FA4C39" w:rsidRPr="007278E9" w:rsidRDefault="00FA4C39" w:rsidP="00B324B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278E9">
              <w:rPr>
                <w:rFonts w:ascii="Arial" w:hAnsi="Arial" w:cs="Arial"/>
                <w:sz w:val="20"/>
                <w:szCs w:val="20"/>
              </w:rPr>
              <w:t>Unidade II – Identificando Comportamentos de Consumo (nesta UNIDADE será realizado o desenvolvimento do trabalho)</w:t>
            </w:r>
          </w:p>
          <w:p w:rsidR="00FA4C39" w:rsidRPr="007278E9" w:rsidRDefault="00FA4C39" w:rsidP="00B324B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278E9">
              <w:rPr>
                <w:rFonts w:ascii="Arial" w:hAnsi="Arial" w:cs="Arial"/>
                <w:sz w:val="20"/>
                <w:szCs w:val="20"/>
              </w:rPr>
              <w:t>Unidade III – Ética e responsabilidade Social no Consumo.</w:t>
            </w:r>
          </w:p>
        </w:tc>
      </w:tr>
      <w:tr w:rsidR="00FA4C39" w:rsidRPr="007278E9" w:rsidTr="00FA4C39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FA4C39" w:rsidRPr="007278E9" w:rsidRDefault="00FA4C39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78E9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804" w:type="dxa"/>
          </w:tcPr>
          <w:p w:rsidR="00FA4C39" w:rsidRPr="007278E9" w:rsidRDefault="00FA4C39" w:rsidP="00B324B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278E9">
              <w:rPr>
                <w:rFonts w:ascii="Arial" w:hAnsi="Arial" w:cs="Arial"/>
                <w:sz w:val="20"/>
                <w:szCs w:val="20"/>
              </w:rPr>
              <w:t xml:space="preserve">COBRA, Marcos. </w:t>
            </w:r>
            <w:r w:rsidRPr="007278E9">
              <w:rPr>
                <w:rFonts w:ascii="Arial" w:hAnsi="Arial" w:cs="Arial"/>
                <w:b/>
                <w:sz w:val="20"/>
                <w:szCs w:val="20"/>
              </w:rPr>
              <w:t>Marketing Básico</w:t>
            </w:r>
            <w:r w:rsidRPr="007278E9">
              <w:rPr>
                <w:rFonts w:ascii="Arial" w:hAnsi="Arial" w:cs="Arial"/>
                <w:sz w:val="20"/>
                <w:szCs w:val="20"/>
              </w:rPr>
              <w:t>. São Paulo: Atlas, 1997.</w:t>
            </w:r>
          </w:p>
          <w:p w:rsidR="00FA4C39" w:rsidRPr="007278E9" w:rsidRDefault="00FA4C39" w:rsidP="00B324B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278E9">
              <w:rPr>
                <w:rFonts w:ascii="Arial" w:hAnsi="Arial" w:cs="Arial"/>
                <w:sz w:val="20"/>
                <w:szCs w:val="20"/>
                <w:lang w:val="en-US"/>
              </w:rPr>
              <w:t xml:space="preserve">CHURCHILL, Gilbert; PETER, J. Paul. </w:t>
            </w:r>
            <w:r w:rsidRPr="007278E9">
              <w:rPr>
                <w:rFonts w:ascii="Arial" w:hAnsi="Arial" w:cs="Arial"/>
                <w:b/>
                <w:sz w:val="20"/>
                <w:szCs w:val="20"/>
              </w:rPr>
              <w:t>Marketing</w:t>
            </w:r>
            <w:r w:rsidRPr="007278E9">
              <w:rPr>
                <w:rFonts w:ascii="Arial" w:hAnsi="Arial" w:cs="Arial"/>
                <w:sz w:val="20"/>
                <w:szCs w:val="20"/>
              </w:rPr>
              <w:t>, criando valor para o cliente. São Paulo: Saraiva, 2000.</w:t>
            </w:r>
          </w:p>
          <w:p w:rsidR="00FA4C39" w:rsidRPr="007278E9" w:rsidRDefault="00FA4C39" w:rsidP="00B324B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278E9">
              <w:rPr>
                <w:rFonts w:ascii="Arial" w:hAnsi="Arial" w:cs="Arial"/>
                <w:sz w:val="20"/>
                <w:szCs w:val="20"/>
              </w:rPr>
              <w:t xml:space="preserve">LAS CASAS, Alexandre. </w:t>
            </w:r>
            <w:r w:rsidRPr="007278E9">
              <w:rPr>
                <w:rFonts w:ascii="Arial" w:hAnsi="Arial" w:cs="Arial"/>
                <w:b/>
                <w:sz w:val="20"/>
                <w:szCs w:val="20"/>
              </w:rPr>
              <w:t>Marketing, casos, testes e exercícios</w:t>
            </w:r>
            <w:r w:rsidRPr="007278E9">
              <w:rPr>
                <w:rFonts w:ascii="Arial" w:hAnsi="Arial" w:cs="Arial"/>
                <w:sz w:val="20"/>
                <w:szCs w:val="20"/>
              </w:rPr>
              <w:t>. São Paulo : Atlas, 1998.</w:t>
            </w:r>
          </w:p>
          <w:p w:rsidR="00FA4C39" w:rsidRPr="007278E9" w:rsidRDefault="00FA4C39" w:rsidP="00B324B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278E9">
              <w:rPr>
                <w:rFonts w:ascii="Arial" w:hAnsi="Arial" w:cs="Arial"/>
                <w:sz w:val="20"/>
                <w:szCs w:val="20"/>
              </w:rPr>
              <w:t xml:space="preserve">SHIMP, Terence A. </w:t>
            </w:r>
            <w:r w:rsidRPr="007278E9">
              <w:rPr>
                <w:rFonts w:ascii="Arial" w:hAnsi="Arial" w:cs="Arial"/>
                <w:b/>
                <w:sz w:val="20"/>
                <w:szCs w:val="20"/>
              </w:rPr>
              <w:t>Comunicação integrada de marketing:</w:t>
            </w:r>
            <w:r w:rsidRPr="007278E9">
              <w:rPr>
                <w:rFonts w:ascii="Arial" w:hAnsi="Arial" w:cs="Arial"/>
                <w:sz w:val="20"/>
                <w:szCs w:val="20"/>
              </w:rPr>
              <w:t xml:space="preserve"> propaganda e promoção. 7. ed. Porto Alegre (RS): Bookman, 2009</w:t>
            </w:r>
          </w:p>
          <w:p w:rsidR="00FA4C39" w:rsidRPr="007278E9" w:rsidRDefault="00FA4C39" w:rsidP="00B324B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278E9">
              <w:rPr>
                <w:rFonts w:ascii="Arial" w:hAnsi="Arial" w:cs="Arial"/>
                <w:sz w:val="20"/>
                <w:szCs w:val="20"/>
              </w:rPr>
              <w:t xml:space="preserve">SOLOMON, Michael R. </w:t>
            </w:r>
            <w:r w:rsidRPr="007278E9">
              <w:rPr>
                <w:rFonts w:ascii="Arial" w:hAnsi="Arial" w:cs="Arial"/>
                <w:b/>
                <w:sz w:val="20"/>
                <w:szCs w:val="20"/>
              </w:rPr>
              <w:t>O Comportamento do consumidor:</w:t>
            </w:r>
            <w:r w:rsidRPr="007278E9">
              <w:rPr>
                <w:rFonts w:ascii="Arial" w:hAnsi="Arial" w:cs="Arial"/>
                <w:sz w:val="20"/>
                <w:szCs w:val="20"/>
              </w:rPr>
              <w:t xml:space="preserve"> comprando, possuindo e sendo. 7. ed. Porto Alegre (RS): Bookman, 2008</w:t>
            </w:r>
          </w:p>
        </w:tc>
      </w:tr>
    </w:tbl>
    <w:p w:rsidR="00A459DB" w:rsidRPr="007278E9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7278E9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78" w:rsidRDefault="00EA3B78">
      <w:r>
        <w:separator/>
      </w:r>
    </w:p>
  </w:endnote>
  <w:endnote w:type="continuationSeparator" w:id="0">
    <w:p w:rsidR="00EA3B78" w:rsidRDefault="00EA3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78" w:rsidRDefault="00EA3B78">
      <w:r>
        <w:separator/>
      </w:r>
    </w:p>
  </w:footnote>
  <w:footnote w:type="continuationSeparator" w:id="0">
    <w:p w:rsidR="00EA3B78" w:rsidRDefault="00EA3B78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2"/>
  </w:num>
  <w:num w:numId="10">
    <w:abstractNumId w:val="21"/>
  </w:num>
  <w:num w:numId="11">
    <w:abstractNumId w:val="8"/>
  </w:num>
  <w:num w:numId="12">
    <w:abstractNumId w:val="5"/>
  </w:num>
  <w:num w:numId="13">
    <w:abstractNumId w:val="17"/>
  </w:num>
  <w:num w:numId="14">
    <w:abstractNumId w:val="3"/>
  </w:num>
  <w:num w:numId="15">
    <w:abstractNumId w:val="15"/>
  </w:num>
  <w:num w:numId="16">
    <w:abstractNumId w:val="11"/>
  </w:num>
  <w:num w:numId="17">
    <w:abstractNumId w:val="16"/>
  </w:num>
  <w:num w:numId="18">
    <w:abstractNumId w:val="7"/>
  </w:num>
  <w:num w:numId="19">
    <w:abstractNumId w:val="18"/>
  </w:num>
  <w:num w:numId="20">
    <w:abstractNumId w:val="14"/>
  </w:num>
  <w:num w:numId="21">
    <w:abstractNumId w:val="1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C49A4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76666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165E7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11A35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278E9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71E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80E57"/>
    <w:rsid w:val="00B925F0"/>
    <w:rsid w:val="00B972BA"/>
    <w:rsid w:val="00BA065C"/>
    <w:rsid w:val="00BA38DF"/>
    <w:rsid w:val="00BB2B2C"/>
    <w:rsid w:val="00BD6993"/>
    <w:rsid w:val="00BF233C"/>
    <w:rsid w:val="00C01512"/>
    <w:rsid w:val="00C1418C"/>
    <w:rsid w:val="00C36353"/>
    <w:rsid w:val="00C4581A"/>
    <w:rsid w:val="00C74C7D"/>
    <w:rsid w:val="00C7750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3B78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A4C39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6D41-6221-4782-A96A-EE2CFB8D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2014-07-09T16:14:00Z</cp:lastPrinted>
  <dcterms:created xsi:type="dcterms:W3CDTF">2015-01-30T11:10:00Z</dcterms:created>
  <dcterms:modified xsi:type="dcterms:W3CDTF">2015-01-30T11:10:00Z</dcterms:modified>
</cp:coreProperties>
</file>