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BE5E77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BE5E77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E5E77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BE5E77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BE5E77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BE5E77" w:rsidTr="004071A1">
        <w:tc>
          <w:tcPr>
            <w:tcW w:w="1800" w:type="dxa"/>
            <w:shd w:val="clear" w:color="auto" w:fill="F3F3F3"/>
          </w:tcPr>
          <w:p w:rsidR="004071A1" w:rsidRPr="00BE5E77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E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BE5E77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E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9E0C51" w:rsidRPr="00BE5E77" w:rsidTr="00594DBF">
        <w:tc>
          <w:tcPr>
            <w:tcW w:w="1800" w:type="dxa"/>
          </w:tcPr>
          <w:p w:rsidR="009E0C51" w:rsidRPr="00BE5E77" w:rsidRDefault="009E0C51" w:rsidP="0091567C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E77">
              <w:rPr>
                <w:rFonts w:ascii="Arial" w:hAnsi="Arial" w:cs="Arial"/>
                <w:color w:val="000000"/>
                <w:sz w:val="20"/>
                <w:szCs w:val="20"/>
              </w:rPr>
              <w:t>EGR7108</w:t>
            </w:r>
          </w:p>
        </w:tc>
        <w:tc>
          <w:tcPr>
            <w:tcW w:w="7740" w:type="dxa"/>
          </w:tcPr>
          <w:p w:rsidR="009E0C51" w:rsidRPr="00BE5E77" w:rsidRDefault="009E0C51" w:rsidP="00A44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E77">
              <w:rPr>
                <w:rFonts w:ascii="Arial" w:hAnsi="Arial" w:cs="Arial"/>
                <w:color w:val="000000"/>
                <w:sz w:val="20"/>
                <w:szCs w:val="20"/>
              </w:rPr>
              <w:t>Desenho Aplicado</w:t>
            </w:r>
          </w:p>
        </w:tc>
      </w:tr>
    </w:tbl>
    <w:p w:rsidR="00FF5AF3" w:rsidRPr="00BE5E77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BE5E7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E5E7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E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E5E7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E5E77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E5E77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4515D3" w:rsidRPr="00BE5E7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BE5E77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E7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BE5E77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E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BE5E77" w:rsidRDefault="0091567C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5E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BE5E77" w:rsidRDefault="0091567C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5E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BE5E77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BE5E77" w:rsidTr="00594DBF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E5E77" w:rsidRDefault="0073670A" w:rsidP="0059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E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E5E77" w:rsidRDefault="0073670A" w:rsidP="0059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BE5E77" w:rsidRDefault="0073670A" w:rsidP="00594D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E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BE5E77" w:rsidTr="00594DBF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BE5E77" w:rsidRDefault="009E0C51" w:rsidP="0059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E7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BE5E77" w:rsidRDefault="009E0C51" w:rsidP="009E0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E77">
              <w:rPr>
                <w:rFonts w:ascii="Arial" w:hAnsi="Arial" w:cs="Arial"/>
                <w:sz w:val="20"/>
                <w:szCs w:val="20"/>
              </w:rPr>
              <w:t>EGR5055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BE5E77" w:rsidRDefault="004515D3" w:rsidP="00594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E77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BE5E77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9E0C51" w:rsidRPr="00BE5E77" w:rsidTr="009E0C51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9E0C51" w:rsidRPr="00BE5E77" w:rsidRDefault="009E0C51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5E77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9E0C51" w:rsidRPr="00BE5E77" w:rsidRDefault="009E0C51" w:rsidP="00915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E5E77">
              <w:rPr>
                <w:rFonts w:ascii="Arial" w:hAnsi="Arial" w:cs="Arial"/>
                <w:sz w:val="20"/>
                <w:szCs w:val="20"/>
              </w:rPr>
              <w:t>Desenho aplicado ao design.</w:t>
            </w:r>
          </w:p>
        </w:tc>
      </w:tr>
      <w:tr w:rsidR="009E0C51" w:rsidRPr="00BE5E77" w:rsidTr="009E0C51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9E0C51" w:rsidRPr="00BE5E77" w:rsidRDefault="009E0C51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5E77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9E0C51" w:rsidRPr="00BE5E77" w:rsidRDefault="009E0C51" w:rsidP="009156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5E77">
              <w:rPr>
                <w:rFonts w:ascii="Arial" w:hAnsi="Arial" w:cs="Arial"/>
                <w:sz w:val="20"/>
                <w:szCs w:val="20"/>
              </w:rPr>
              <w:t>Conhecer e aplicar as técnicas de desenho e materiais usados para a graficação da figura humana.</w:t>
            </w:r>
          </w:p>
        </w:tc>
      </w:tr>
      <w:tr w:rsidR="009E0C51" w:rsidRPr="00BE5E77" w:rsidTr="009E0C51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9E0C51" w:rsidRPr="00BE5E77" w:rsidRDefault="009E0C51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5E77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9E0C51" w:rsidRPr="00BE5E77" w:rsidRDefault="009E0C51" w:rsidP="00B11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E77">
              <w:rPr>
                <w:rFonts w:ascii="Arial" w:hAnsi="Arial" w:cs="Arial"/>
                <w:b/>
                <w:sz w:val="20"/>
                <w:szCs w:val="20"/>
              </w:rPr>
              <w:t>Unidade I</w:t>
            </w:r>
            <w:r w:rsidRPr="00BE5E77">
              <w:rPr>
                <w:rFonts w:ascii="Arial" w:hAnsi="Arial" w:cs="Arial"/>
                <w:sz w:val="20"/>
                <w:szCs w:val="20"/>
              </w:rPr>
              <w:t>: O desenho da figura humana= considerações para o design gráfico, de produto e animação e materiais utilizados.</w:t>
            </w:r>
          </w:p>
          <w:p w:rsidR="009E0C51" w:rsidRPr="00BE5E77" w:rsidRDefault="009E0C51" w:rsidP="00B11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E77">
              <w:rPr>
                <w:rFonts w:ascii="Arial" w:hAnsi="Arial" w:cs="Arial"/>
                <w:b/>
                <w:sz w:val="20"/>
                <w:szCs w:val="20"/>
              </w:rPr>
              <w:t>Unidade II</w:t>
            </w:r>
            <w:r w:rsidRPr="00BE5E77">
              <w:rPr>
                <w:rFonts w:ascii="Arial" w:hAnsi="Arial" w:cs="Arial"/>
                <w:sz w:val="20"/>
                <w:szCs w:val="20"/>
              </w:rPr>
              <w:t>: Representação gráfica da figura humana = forma e estrutura corporal, proporções; detalhes do rosto, cabelo, mãos, pés, silhueta.</w:t>
            </w:r>
          </w:p>
          <w:p w:rsidR="009E0C51" w:rsidRPr="00BE5E77" w:rsidRDefault="009E0C51" w:rsidP="00B11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E77">
              <w:rPr>
                <w:rFonts w:ascii="Arial" w:hAnsi="Arial" w:cs="Arial"/>
                <w:b/>
                <w:sz w:val="20"/>
                <w:szCs w:val="20"/>
              </w:rPr>
              <w:t>Unidade III</w:t>
            </w:r>
            <w:r w:rsidRPr="00BE5E77">
              <w:rPr>
                <w:rFonts w:ascii="Arial" w:hAnsi="Arial" w:cs="Arial"/>
                <w:sz w:val="20"/>
                <w:szCs w:val="20"/>
              </w:rPr>
              <w:t>: Expressões faciais e corporais (movimento); figuras distorcidas, caricaturadas.</w:t>
            </w:r>
          </w:p>
          <w:p w:rsidR="009E0C51" w:rsidRPr="00BE5E77" w:rsidRDefault="009E0C51" w:rsidP="001634DB">
            <w:p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BE5E77">
              <w:rPr>
                <w:rFonts w:ascii="Arial" w:hAnsi="Arial" w:cs="Arial"/>
                <w:b/>
                <w:sz w:val="20"/>
                <w:szCs w:val="20"/>
              </w:rPr>
              <w:t>Unidade IV</w:t>
            </w:r>
            <w:r w:rsidRPr="00BE5E77">
              <w:rPr>
                <w:rFonts w:ascii="Arial" w:hAnsi="Arial" w:cs="Arial"/>
                <w:sz w:val="20"/>
                <w:szCs w:val="20"/>
              </w:rPr>
              <w:t>: A figura humana e a vestimenta.</w:t>
            </w:r>
          </w:p>
        </w:tc>
      </w:tr>
      <w:tr w:rsidR="009E0C51" w:rsidRPr="00BE5E77" w:rsidTr="009E0C51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9E0C51" w:rsidRPr="00BE5E77" w:rsidRDefault="009E0C51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5E77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:rsidR="009E0C51" w:rsidRPr="00BE5E77" w:rsidRDefault="009E0C51" w:rsidP="00B11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E77">
              <w:rPr>
                <w:rFonts w:ascii="Arial" w:hAnsi="Arial" w:cs="Arial"/>
                <w:sz w:val="20"/>
                <w:szCs w:val="20"/>
              </w:rPr>
              <w:t xml:space="preserve">EDWARDS, Betty. </w:t>
            </w:r>
            <w:r w:rsidRPr="00BE5E77">
              <w:rPr>
                <w:rFonts w:ascii="Arial" w:hAnsi="Arial" w:cs="Arial"/>
                <w:b/>
                <w:sz w:val="20"/>
                <w:szCs w:val="20"/>
              </w:rPr>
              <w:t>Desenhando com o lado direito do cérebro.</w:t>
            </w:r>
            <w:r w:rsidRPr="00BE5E77">
              <w:rPr>
                <w:rFonts w:ascii="Arial" w:hAnsi="Arial" w:cs="Arial"/>
                <w:sz w:val="20"/>
                <w:szCs w:val="20"/>
              </w:rPr>
              <w:t xml:space="preserve"> Rio de Janeiro: Ediouro, 2004.</w:t>
            </w:r>
          </w:p>
          <w:p w:rsidR="009E0C51" w:rsidRPr="00BE5E77" w:rsidRDefault="009E0C51" w:rsidP="00B11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E77">
              <w:rPr>
                <w:rFonts w:ascii="Arial" w:hAnsi="Arial" w:cs="Arial"/>
                <w:sz w:val="20"/>
                <w:szCs w:val="20"/>
              </w:rPr>
              <w:t xml:space="preserve">HALAWELL, Philip. </w:t>
            </w:r>
            <w:r w:rsidRPr="00BE5E77">
              <w:rPr>
                <w:rFonts w:ascii="Arial" w:hAnsi="Arial" w:cs="Arial"/>
                <w:b/>
                <w:sz w:val="20"/>
                <w:szCs w:val="20"/>
              </w:rPr>
              <w:t>À mão livre: a linguagem do desenho - 1</w:t>
            </w:r>
            <w:r w:rsidRPr="00BE5E77">
              <w:rPr>
                <w:rFonts w:ascii="Arial" w:hAnsi="Arial" w:cs="Arial"/>
                <w:sz w:val="20"/>
                <w:szCs w:val="20"/>
              </w:rPr>
              <w:t>. São Paulo: Melhoramentos, 1998.</w:t>
            </w:r>
          </w:p>
          <w:p w:rsidR="009E0C51" w:rsidRPr="00BE5E77" w:rsidRDefault="009E0C51" w:rsidP="00B11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E77">
              <w:rPr>
                <w:rFonts w:ascii="Arial" w:hAnsi="Arial" w:cs="Arial"/>
                <w:sz w:val="20"/>
                <w:szCs w:val="20"/>
              </w:rPr>
              <w:t xml:space="preserve">KANDINSKY, Wassily. </w:t>
            </w:r>
            <w:r w:rsidRPr="00BE5E77">
              <w:rPr>
                <w:rFonts w:ascii="Arial" w:hAnsi="Arial" w:cs="Arial"/>
                <w:b/>
                <w:sz w:val="20"/>
                <w:szCs w:val="20"/>
              </w:rPr>
              <w:t>Ponto, linha, plano</w:t>
            </w:r>
            <w:r w:rsidRPr="00BE5E77">
              <w:rPr>
                <w:rFonts w:ascii="Arial" w:hAnsi="Arial" w:cs="Arial"/>
                <w:sz w:val="20"/>
                <w:szCs w:val="20"/>
              </w:rPr>
              <w:t>. São Paulo: Martins Fontes, 1998.</w:t>
            </w:r>
          </w:p>
          <w:p w:rsidR="009E0C51" w:rsidRPr="00BE5E77" w:rsidRDefault="009E0C51" w:rsidP="00B114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E77">
              <w:rPr>
                <w:rFonts w:ascii="Arial" w:hAnsi="Arial" w:cs="Arial"/>
                <w:sz w:val="20"/>
                <w:szCs w:val="20"/>
              </w:rPr>
              <w:t xml:space="preserve">MCCLOUD, Scott. </w:t>
            </w:r>
            <w:r w:rsidRPr="00BE5E77">
              <w:rPr>
                <w:rFonts w:ascii="Arial" w:hAnsi="Arial" w:cs="Arial"/>
                <w:b/>
                <w:sz w:val="20"/>
                <w:szCs w:val="20"/>
              </w:rPr>
              <w:t>Desenhando quadrinhos</w:t>
            </w:r>
            <w:r w:rsidRPr="00BE5E77">
              <w:rPr>
                <w:rFonts w:ascii="Arial" w:hAnsi="Arial" w:cs="Arial"/>
                <w:sz w:val="20"/>
                <w:szCs w:val="20"/>
              </w:rPr>
              <w:t>. São Paulo: M. Books, 2008.</w:t>
            </w:r>
          </w:p>
          <w:p w:rsidR="009E0C51" w:rsidRPr="00BE5E77" w:rsidRDefault="009E0C51" w:rsidP="00E95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E77">
              <w:rPr>
                <w:rFonts w:ascii="Arial" w:hAnsi="Arial" w:cs="Arial"/>
                <w:sz w:val="20"/>
                <w:szCs w:val="20"/>
              </w:rPr>
              <w:t xml:space="preserve">METZGER, Phil. </w:t>
            </w:r>
            <w:r w:rsidRPr="00BE5E77">
              <w:rPr>
                <w:rFonts w:ascii="Arial" w:hAnsi="Arial" w:cs="Arial"/>
                <w:b/>
                <w:sz w:val="20"/>
                <w:szCs w:val="20"/>
              </w:rPr>
              <w:t>A perspectiva sem dificuldade</w:t>
            </w:r>
            <w:r w:rsidRPr="00BE5E77">
              <w:rPr>
                <w:rFonts w:ascii="Arial" w:hAnsi="Arial" w:cs="Arial"/>
                <w:sz w:val="20"/>
                <w:szCs w:val="20"/>
              </w:rPr>
              <w:t>. Taschen, 1997.</w:t>
            </w:r>
          </w:p>
        </w:tc>
      </w:tr>
    </w:tbl>
    <w:p w:rsidR="004C6C1E" w:rsidRPr="00BE5E77" w:rsidRDefault="004C6C1E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634DB" w:rsidRPr="00BE5E77" w:rsidRDefault="001634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634DB" w:rsidRPr="00BE5E77" w:rsidRDefault="001634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1634DB" w:rsidRPr="00BE5E77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39" w:rsidRDefault="001D5639">
      <w:r>
        <w:separator/>
      </w:r>
    </w:p>
  </w:endnote>
  <w:endnote w:type="continuationSeparator" w:id="0">
    <w:p w:rsidR="001D5639" w:rsidRDefault="001D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39" w:rsidRDefault="001D5639">
      <w:r>
        <w:separator/>
      </w:r>
    </w:p>
  </w:footnote>
  <w:footnote w:type="continuationSeparator" w:id="0">
    <w:p w:rsidR="001D5639" w:rsidRDefault="001D5639">
      <w:r>
        <w:continuationSeparator/>
      </w:r>
    </w:p>
  </w:footnote>
  <w:footnote w:id="1">
    <w:p w:rsidR="00594DBF" w:rsidRPr="00F53ADB" w:rsidRDefault="00594DBF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BF" w:rsidRPr="00607F57" w:rsidRDefault="00594DBF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594DBF" w:rsidRPr="00607F57" w:rsidRDefault="00594DBF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594DBF" w:rsidRPr="00607F57" w:rsidRDefault="00594DBF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594DBF" w:rsidRPr="00723900" w:rsidRDefault="00594DBF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6095"/>
    <w:multiLevelType w:val="hybridMultilevel"/>
    <w:tmpl w:val="6A3E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BA6008"/>
    <w:multiLevelType w:val="hybridMultilevel"/>
    <w:tmpl w:val="9626B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07293"/>
    <w:multiLevelType w:val="hybridMultilevel"/>
    <w:tmpl w:val="09E29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D5300"/>
    <w:multiLevelType w:val="hybridMultilevel"/>
    <w:tmpl w:val="73D64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C1213"/>
    <w:multiLevelType w:val="hybridMultilevel"/>
    <w:tmpl w:val="1314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75C50"/>
    <w:multiLevelType w:val="hybridMultilevel"/>
    <w:tmpl w:val="7166B55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E3B21DC"/>
    <w:multiLevelType w:val="hybridMultilevel"/>
    <w:tmpl w:val="4502E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9"/>
  </w:num>
  <w:num w:numId="9">
    <w:abstractNumId w:val="2"/>
  </w:num>
  <w:num w:numId="10">
    <w:abstractNumId w:val="20"/>
  </w:num>
  <w:num w:numId="11">
    <w:abstractNumId w:val="8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  <w:num w:numId="17">
    <w:abstractNumId w:val="18"/>
  </w:num>
  <w:num w:numId="18">
    <w:abstractNumId w:val="16"/>
  </w:num>
  <w:num w:numId="19">
    <w:abstractNumId w:val="4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05E60"/>
    <w:rsid w:val="00123E35"/>
    <w:rsid w:val="001318E1"/>
    <w:rsid w:val="00135702"/>
    <w:rsid w:val="001507E6"/>
    <w:rsid w:val="001634DB"/>
    <w:rsid w:val="001669F3"/>
    <w:rsid w:val="001749C0"/>
    <w:rsid w:val="00176BEF"/>
    <w:rsid w:val="001A2175"/>
    <w:rsid w:val="001A35D0"/>
    <w:rsid w:val="001A45B5"/>
    <w:rsid w:val="001C11E7"/>
    <w:rsid w:val="001D4577"/>
    <w:rsid w:val="001D5639"/>
    <w:rsid w:val="001E0F37"/>
    <w:rsid w:val="001E3D1B"/>
    <w:rsid w:val="001E73FF"/>
    <w:rsid w:val="002003E1"/>
    <w:rsid w:val="0020334C"/>
    <w:rsid w:val="00203906"/>
    <w:rsid w:val="002215B1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08BE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1D49"/>
    <w:rsid w:val="004071A1"/>
    <w:rsid w:val="0042551F"/>
    <w:rsid w:val="00430C5B"/>
    <w:rsid w:val="004515D3"/>
    <w:rsid w:val="00455BF8"/>
    <w:rsid w:val="004674DF"/>
    <w:rsid w:val="00492289"/>
    <w:rsid w:val="004943BB"/>
    <w:rsid w:val="004A7D90"/>
    <w:rsid w:val="004B1D18"/>
    <w:rsid w:val="004C6C1E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4DBF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A0EC3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567C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0C51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19B5"/>
    <w:rsid w:val="00BD6993"/>
    <w:rsid w:val="00BE5E77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22A2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07FA5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64DF"/>
    <w:rsid w:val="00E57DA7"/>
    <w:rsid w:val="00E66740"/>
    <w:rsid w:val="00E75FBD"/>
    <w:rsid w:val="00E76F05"/>
    <w:rsid w:val="00E84735"/>
    <w:rsid w:val="00E951A4"/>
    <w:rsid w:val="00EA47AE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120A8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6643-64A5-4582-B7A3-1C827D3C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2014-07-10T21:10:00Z</cp:lastPrinted>
  <dcterms:created xsi:type="dcterms:W3CDTF">2015-01-30T10:37:00Z</dcterms:created>
  <dcterms:modified xsi:type="dcterms:W3CDTF">2015-01-30T11:08:00Z</dcterms:modified>
</cp:coreProperties>
</file>