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85A47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185A47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185A47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185A47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185A47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85A47" w:rsidTr="004071A1">
        <w:tc>
          <w:tcPr>
            <w:tcW w:w="1800" w:type="dxa"/>
            <w:shd w:val="clear" w:color="auto" w:fill="F3F3F3"/>
          </w:tcPr>
          <w:p w:rsidR="004071A1" w:rsidRPr="00185A47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85A4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85A47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85A4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064289" w:rsidRPr="00185A47" w:rsidTr="00594DBF">
        <w:tc>
          <w:tcPr>
            <w:tcW w:w="1800" w:type="dxa"/>
          </w:tcPr>
          <w:p w:rsidR="00064289" w:rsidRPr="00185A47" w:rsidRDefault="00064289" w:rsidP="0047615C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85A47">
              <w:rPr>
                <w:rFonts w:ascii="Verdana" w:eastAsia="ヒラギノ角ゴ Pro W3" w:hAnsi="Verdana"/>
                <w:color w:val="000000"/>
                <w:sz w:val="22"/>
                <w:szCs w:val="22"/>
                <w:lang w:val="pt-PT"/>
              </w:rPr>
              <w:t xml:space="preserve"> EGR</w:t>
            </w:r>
            <w:r w:rsidR="0047615C">
              <w:rPr>
                <w:rFonts w:ascii="Verdana" w:eastAsia="ヒラギノ角ゴ Pro W3" w:hAnsi="Verdana"/>
                <w:color w:val="000000"/>
                <w:sz w:val="22"/>
                <w:szCs w:val="22"/>
                <w:lang w:val="pt-PT"/>
              </w:rPr>
              <w:t>5620</w:t>
            </w:r>
          </w:p>
        </w:tc>
        <w:tc>
          <w:tcPr>
            <w:tcW w:w="7740" w:type="dxa"/>
          </w:tcPr>
          <w:p w:rsidR="00064289" w:rsidRPr="00185A47" w:rsidRDefault="0047615C" w:rsidP="009F5A0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eastAsia="ヒラギノ角ゴ Pro W3" w:hAnsi="Verdana"/>
                <w:color w:val="000000"/>
                <w:sz w:val="22"/>
                <w:szCs w:val="22"/>
              </w:rPr>
              <w:t xml:space="preserve">Desenho Técnico Aplicado </w:t>
            </w:r>
            <w:r w:rsidR="009F5A0F">
              <w:rPr>
                <w:rFonts w:ascii="Verdana" w:eastAsia="ヒラギノ角ゴ Pro W3" w:hAnsi="Verdana"/>
                <w:color w:val="000000"/>
                <w:sz w:val="22"/>
                <w:szCs w:val="22"/>
              </w:rPr>
              <w:t>a</w:t>
            </w:r>
            <w:r>
              <w:rPr>
                <w:rFonts w:ascii="Verdana" w:eastAsia="ヒラギノ角ゴ Pro W3" w:hAnsi="Verdana"/>
                <w:color w:val="000000"/>
                <w:sz w:val="22"/>
                <w:szCs w:val="22"/>
              </w:rPr>
              <w:t xml:space="preserve"> Química</w:t>
            </w:r>
          </w:p>
        </w:tc>
      </w:tr>
    </w:tbl>
    <w:p w:rsidR="00FF5AF3" w:rsidRPr="00185A47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85A4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85A4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85A4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85A4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85A4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85A47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85A4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85A47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85A4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4515D3" w:rsidRPr="00185A4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185A47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85A47">
              <w:rPr>
                <w:rFonts w:ascii="Verdana" w:hAnsi="Verdana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185A47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85A47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185A47" w:rsidRDefault="0047615C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185A47" w:rsidRDefault="0047615C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</w:tr>
    </w:tbl>
    <w:p w:rsidR="0073670A" w:rsidRPr="00185A47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185A47" w:rsidTr="00594DBF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85A47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85A4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85A47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85A4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85A47" w:rsidRDefault="0073670A" w:rsidP="00594DBF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85A4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7E0888" w:rsidRPr="00185A47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88" w:rsidRPr="00185A47" w:rsidRDefault="007E0888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88" w:rsidRPr="00185A47" w:rsidRDefault="007E0888" w:rsidP="00A1368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88" w:rsidRDefault="007E0888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 xml:space="preserve">Química –Bacharelado </w:t>
            </w:r>
          </w:p>
          <w:p w:rsidR="007E0888" w:rsidRPr="00185A47" w:rsidRDefault="007E0888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Química –Licenciatura</w:t>
            </w:r>
          </w:p>
        </w:tc>
      </w:tr>
      <w:tr w:rsidR="007E0888" w:rsidRPr="00185A47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88" w:rsidRPr="00185A47" w:rsidRDefault="007E0888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88" w:rsidRDefault="00C22B4D" w:rsidP="00A1368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RTS1620 ou</w:t>
            </w:r>
          </w:p>
          <w:p w:rsidR="00C22B4D" w:rsidRPr="00185A47" w:rsidRDefault="00C22B4D" w:rsidP="00A1368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RTS5620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88" w:rsidRPr="00185A47" w:rsidRDefault="007E0888" w:rsidP="007E088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 xml:space="preserve">Química </w:t>
            </w:r>
          </w:p>
        </w:tc>
      </w:tr>
    </w:tbl>
    <w:p w:rsidR="00F53ADB" w:rsidRPr="00185A47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47615C" w:rsidRPr="00185A47" w:rsidTr="0047615C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47615C" w:rsidRPr="00185A47" w:rsidRDefault="0047615C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85A47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804" w:type="dxa"/>
          </w:tcPr>
          <w:p w:rsidR="0047615C" w:rsidRPr="00185A47" w:rsidRDefault="0047615C" w:rsidP="00C22B4D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Arial" w:hAnsi="Arial"/>
              </w:rPr>
              <w:t>Introdução. Normalização (ABNT). Técnicas Fundamentais de traçado á Mão-livre. Sistemas de Representação em Desenho Técnico (perspectivas e vistas ortográficas). Cotagem. Desenho Técnico á Instrumentos. Cortes e Secções. Desenho de Conjunto e Detalhes. Canalizações Industriais. Desenho de Lay-Out e Fluxogramas. Desenho de Gráficos e Diagramas.</w:t>
            </w:r>
            <w:bookmarkStart w:id="0" w:name="_GoBack"/>
            <w:bookmarkEnd w:id="0"/>
          </w:p>
        </w:tc>
      </w:tr>
      <w:tr w:rsidR="0047615C" w:rsidRPr="00185A47" w:rsidTr="0047615C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47615C" w:rsidRPr="00185A47" w:rsidRDefault="0047615C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85A47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804" w:type="dxa"/>
          </w:tcPr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OBJETIVO GERAL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br/>
              <w:t>Desenvolver as técnicas de representação e leitura no desenho de peças, equipamentos, instalações, gráficos e diagramas de uso corrente nas áreas de Química, através de elementos normalizados.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OBJETIVOS ESPECÍFICOS</w:t>
            </w:r>
            <w:r>
              <w:rPr>
                <w:rFonts w:ascii="Arial" w:hAnsi="Arial"/>
              </w:rPr>
              <w:t>:</w:t>
            </w:r>
          </w:p>
          <w:p w:rsidR="0047615C" w:rsidRPr="00383F25" w:rsidRDefault="0047615C" w:rsidP="00C755FE">
            <w:pPr>
              <w:pStyle w:val="ListParagraph"/>
              <w:ind w:left="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1-</w:t>
            </w:r>
            <w:r w:rsidRPr="00383F25">
              <w:rPr>
                <w:rFonts w:ascii="Arial" w:hAnsi="Arial"/>
                <w:sz w:val="22"/>
                <w:szCs w:val="22"/>
              </w:rPr>
              <w:t xml:space="preserve">Tomar contato com as normas </w:t>
            </w:r>
            <w:r>
              <w:rPr>
                <w:rFonts w:ascii="Arial" w:hAnsi="Arial"/>
                <w:sz w:val="22"/>
                <w:szCs w:val="22"/>
              </w:rPr>
              <w:t>técnicas vigentes,</w:t>
            </w:r>
            <w:r w:rsidRPr="00383F25">
              <w:rPr>
                <w:rFonts w:ascii="Arial" w:hAnsi="Arial"/>
                <w:sz w:val="22"/>
                <w:szCs w:val="22"/>
              </w:rPr>
              <w:t xml:space="preserve"> na execução de desenhos </w:t>
            </w:r>
          </w:p>
          <w:p w:rsidR="0047615C" w:rsidRPr="00383F25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383F25">
              <w:rPr>
                <w:rFonts w:ascii="Arial" w:hAnsi="Arial"/>
                <w:sz w:val="22"/>
                <w:szCs w:val="22"/>
              </w:rPr>
              <w:t>técnicos;</w:t>
            </w:r>
          </w:p>
          <w:p w:rsidR="0047615C" w:rsidRPr="00A4166D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2- Desenvolver técnicas de traçado a mão-livre;</w:t>
            </w:r>
          </w:p>
          <w:p w:rsidR="0047615C" w:rsidRPr="00A4166D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3- Representar em projeções ortogonais de um objeto, dado por sua perspectiva;</w:t>
            </w:r>
          </w:p>
          <w:p w:rsidR="0047615C" w:rsidRPr="00A4166D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4- Representar peças simples em perspectiva cavaleira e Isométrica;</w:t>
            </w:r>
          </w:p>
          <w:p w:rsidR="0047615C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 xml:space="preserve">5- Representar esboços </w:t>
            </w:r>
            <w:r>
              <w:rPr>
                <w:rFonts w:ascii="Arial" w:hAnsi="Arial"/>
                <w:sz w:val="22"/>
                <w:szCs w:val="22"/>
              </w:rPr>
              <w:t xml:space="preserve">e vistas ortográficas, </w:t>
            </w:r>
            <w:r w:rsidRPr="00A4166D">
              <w:rPr>
                <w:rFonts w:ascii="Arial" w:hAnsi="Arial"/>
                <w:sz w:val="22"/>
                <w:szCs w:val="22"/>
              </w:rPr>
              <w:t xml:space="preserve">com suas Respectivas dimensões, </w:t>
            </w:r>
          </w:p>
          <w:p w:rsidR="0047615C" w:rsidRPr="00A4166D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A4166D">
              <w:rPr>
                <w:rFonts w:ascii="Arial" w:hAnsi="Arial"/>
                <w:sz w:val="22"/>
                <w:szCs w:val="22"/>
              </w:rPr>
              <w:t>aplica</w:t>
            </w:r>
            <w:r>
              <w:rPr>
                <w:rFonts w:ascii="Arial" w:hAnsi="Arial"/>
                <w:sz w:val="22"/>
                <w:szCs w:val="22"/>
              </w:rPr>
              <w:t>r</w:t>
            </w:r>
            <w:r w:rsidRPr="00A4166D">
              <w:rPr>
                <w:rFonts w:ascii="Arial" w:hAnsi="Arial"/>
                <w:sz w:val="22"/>
                <w:szCs w:val="22"/>
              </w:rPr>
              <w:t xml:space="preserve"> as técnicas de cotagem</w:t>
            </w:r>
            <w:r>
              <w:rPr>
                <w:rFonts w:ascii="Arial" w:hAnsi="Arial"/>
                <w:sz w:val="22"/>
                <w:szCs w:val="22"/>
              </w:rPr>
              <w:t xml:space="preserve"> (dimensionamento)</w:t>
            </w:r>
            <w:r w:rsidRPr="00A4166D">
              <w:rPr>
                <w:rFonts w:ascii="Arial" w:hAnsi="Arial"/>
                <w:sz w:val="22"/>
                <w:szCs w:val="22"/>
              </w:rPr>
              <w:t>;</w:t>
            </w:r>
          </w:p>
          <w:p w:rsidR="0047615C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6- Interpretar e executar cortes e seções, em peças simples;</w:t>
            </w:r>
          </w:p>
          <w:p w:rsidR="0047615C" w:rsidRPr="00A4166D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7- Representar Desenho de Conjunto e Detalhes.</w:t>
            </w:r>
          </w:p>
          <w:p w:rsidR="0047615C" w:rsidRPr="00A4166D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  <w:r w:rsidRPr="00A4166D">
              <w:rPr>
                <w:rFonts w:ascii="Arial" w:hAnsi="Arial"/>
                <w:sz w:val="22"/>
                <w:szCs w:val="22"/>
              </w:rPr>
              <w:t>- Executar desenhos de equipamentos, empregados em processos químicos;</w:t>
            </w:r>
          </w:p>
          <w:p w:rsidR="0047615C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Pr="00A4166D">
              <w:rPr>
                <w:rFonts w:ascii="Arial" w:hAnsi="Arial"/>
                <w:sz w:val="22"/>
                <w:szCs w:val="22"/>
              </w:rPr>
              <w:t xml:space="preserve">- Representar através de elementos convencionais, o arranjo físico (lay-out) e a </w:t>
            </w:r>
          </w:p>
          <w:p w:rsidR="0047615C" w:rsidRPr="00A4166D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A4166D">
              <w:rPr>
                <w:rFonts w:ascii="Arial" w:hAnsi="Arial"/>
                <w:sz w:val="22"/>
                <w:szCs w:val="22"/>
              </w:rPr>
              <w:t>movimentação de materiais;</w:t>
            </w:r>
          </w:p>
          <w:p w:rsidR="0047615C" w:rsidRPr="00A4166D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10- Representar fluxogramas de processos químicos</w:t>
            </w:r>
            <w:r>
              <w:rPr>
                <w:rFonts w:ascii="Arial" w:hAnsi="Arial"/>
                <w:sz w:val="22"/>
                <w:szCs w:val="22"/>
              </w:rPr>
              <w:t>;</w:t>
            </w:r>
          </w:p>
          <w:p w:rsidR="0047615C" w:rsidRPr="00A4166D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 xml:space="preserve">11- </w:t>
            </w:r>
            <w:r>
              <w:rPr>
                <w:rFonts w:ascii="Arial" w:hAnsi="Arial"/>
                <w:sz w:val="22"/>
                <w:szCs w:val="22"/>
              </w:rPr>
              <w:t>Representar sistemas de distribuição.</w:t>
            </w:r>
          </w:p>
          <w:p w:rsidR="0047615C" w:rsidRPr="0047615C" w:rsidRDefault="0047615C" w:rsidP="0047615C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A4166D">
              <w:rPr>
                <w:rFonts w:ascii="Arial" w:hAnsi="Arial"/>
                <w:sz w:val="22"/>
                <w:szCs w:val="22"/>
              </w:rPr>
              <w:t xml:space="preserve">- </w:t>
            </w:r>
            <w:r>
              <w:rPr>
                <w:rFonts w:ascii="Arial" w:hAnsi="Arial"/>
                <w:sz w:val="22"/>
                <w:szCs w:val="22"/>
              </w:rPr>
              <w:t>Representar de Gráficos e Diagramas</w:t>
            </w:r>
          </w:p>
        </w:tc>
      </w:tr>
      <w:tr w:rsidR="0047615C" w:rsidRPr="00185A47" w:rsidTr="0047615C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47615C" w:rsidRPr="00185A47" w:rsidRDefault="0047615C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85A47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804" w:type="dxa"/>
          </w:tcPr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- INTRODUÇÃO: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Conceituação, classificação e objetivos do Desenho Técnico.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----------------------------------------------------------------------------------------------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II - NORMALIZAÇÃO: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Formatos de papel, Legenda, Dobramento, Traçado de Linhas,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Caligrafia técnica, Escalas Gráficas.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----------------------------------------------------------------------------------------------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III - TÉCNICAS DE TRAÇADO A MÃO-LIVRE: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Traçado de Retas e Curvas, Aplicações.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----------------------------------------------------------------------------------------------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IV - SISTEMAS DE REPRESENTAÇÃO EM DESENHO TÉCNICO: 06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Perspectivas, Vistas ortográficas, Vista omitida.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V- COTAGEM: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Regras gerais, Esboços cotados, Cotagem de vistas ortográficas.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----------------------------------------------------------------------------------------------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 - CORTES E SECÇÕES: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Considerações gerais, aplicações, Tipos de cortes.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----------------------------------------------------------------------------------------------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VII - DESENHO DE EQUIPAMENTOS: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Desenho de conjunto e desenho de detalhes.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----------------------------------------------------------------------------------------------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VIII - DESENHO DE LAY-OUT (Arranjo Físico)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Importância, Princípios básicos, Representação de processos industriais.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----------------------------------------------------------------------------------------------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IX - DESENHO DE FLUXOGRAMAS: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Introdução, Representação de Planta de laboratório e de industria.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----------------------------------------------------------------------------------------------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 - DESENHO DE TUBULAÇÕES: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Simbologia, Identificação, Representação. 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----------------------------------------------------------------------------------------------</w:t>
            </w:r>
          </w:p>
          <w:p w:rsidR="0047615C" w:rsidRDefault="0047615C" w:rsidP="00C75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XI - DESENHO GRÁFICOS E DIAGRAMAS</w:t>
            </w:r>
          </w:p>
          <w:p w:rsidR="0047615C" w:rsidRPr="0047615C" w:rsidRDefault="0047615C" w:rsidP="004761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Tipos e aplicações. </w:t>
            </w:r>
          </w:p>
        </w:tc>
      </w:tr>
      <w:tr w:rsidR="0047615C" w:rsidRPr="00185A47" w:rsidTr="0047615C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47615C" w:rsidRPr="00185A47" w:rsidRDefault="0047615C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85A47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Bibliografia </w:t>
            </w:r>
          </w:p>
        </w:tc>
        <w:tc>
          <w:tcPr>
            <w:tcW w:w="7804" w:type="dxa"/>
          </w:tcPr>
          <w:p w:rsidR="0047615C" w:rsidRPr="00E43467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 xml:space="preserve">ABNT -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Normas para o Desenho Técnico</w:t>
            </w:r>
            <w:r w:rsidRPr="00E43467">
              <w:rPr>
                <w:rFonts w:ascii="Arial" w:hAnsi="Arial"/>
                <w:sz w:val="22"/>
                <w:szCs w:val="22"/>
              </w:rPr>
              <w:t>, Ed. Globo, P. Alegre, 1977</w:t>
            </w:r>
          </w:p>
          <w:p w:rsidR="0047615C" w:rsidRPr="00E43467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 xml:space="preserve">FRENCH, Thomas.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Desenho Técnico</w:t>
            </w:r>
            <w:r w:rsidRPr="00E43467">
              <w:rPr>
                <w:rFonts w:ascii="Arial" w:hAnsi="Arial"/>
                <w:sz w:val="22"/>
                <w:szCs w:val="22"/>
              </w:rPr>
              <w:t>. Ed. Globo, P. Alegre, 1967.</w:t>
            </w:r>
          </w:p>
          <w:p w:rsidR="0047615C" w:rsidRPr="00E43467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 xml:space="preserve">BORNANCINNI, José Carlos,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Desenho Técnico Básico</w:t>
            </w:r>
            <w:r w:rsidRPr="00E43467">
              <w:rPr>
                <w:rFonts w:ascii="Arial" w:hAnsi="Arial"/>
                <w:sz w:val="22"/>
                <w:szCs w:val="22"/>
              </w:rPr>
              <w:t>. P. Alegre.</w:t>
            </w:r>
          </w:p>
          <w:p w:rsidR="0047615C" w:rsidRPr="00E43467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 xml:space="preserve">PROVENZA, Francisco.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Desenhista de Máquinas</w:t>
            </w:r>
            <w:r w:rsidRPr="00E43467">
              <w:rPr>
                <w:rFonts w:ascii="Arial" w:hAnsi="Arial"/>
                <w:sz w:val="22"/>
                <w:szCs w:val="22"/>
              </w:rPr>
              <w:t>, Escola PROTEC. S.Paulo,1973.</w:t>
            </w:r>
          </w:p>
          <w:p w:rsidR="0047615C" w:rsidRPr="00E43467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 xml:space="preserve">TELLES,Pedro C. da Silva.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Tubulações Industriais</w:t>
            </w:r>
            <w:r w:rsidRPr="00E43467">
              <w:rPr>
                <w:rFonts w:ascii="Arial" w:hAnsi="Arial"/>
                <w:sz w:val="22"/>
                <w:szCs w:val="22"/>
              </w:rPr>
              <w:t>. R</w:t>
            </w:r>
            <w:r>
              <w:rPr>
                <w:rFonts w:ascii="Arial" w:hAnsi="Arial"/>
                <w:sz w:val="22"/>
                <w:szCs w:val="22"/>
              </w:rPr>
              <w:t>io</w:t>
            </w:r>
            <w:r w:rsidRPr="00E43467">
              <w:rPr>
                <w:rFonts w:ascii="Arial" w:hAnsi="Arial"/>
                <w:sz w:val="22"/>
                <w:szCs w:val="22"/>
              </w:rPr>
              <w:t xml:space="preserve"> de Janeiro.</w:t>
            </w:r>
          </w:p>
          <w:p w:rsidR="0047615C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 xml:space="preserve">VALLE, Ciro Eyerdo.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Implantação de Industriais</w:t>
            </w:r>
            <w:r w:rsidRPr="00E43467">
              <w:rPr>
                <w:rFonts w:ascii="Arial" w:hAnsi="Arial"/>
                <w:sz w:val="22"/>
                <w:szCs w:val="22"/>
              </w:rPr>
              <w:t xml:space="preserve">. Livros Técnicos e Científicos, </w:t>
            </w:r>
          </w:p>
          <w:p w:rsidR="0047615C" w:rsidRPr="00957EEB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>Ed. S.A. R. de Janeiro.</w:t>
            </w:r>
          </w:p>
          <w:p w:rsidR="0047615C" w:rsidRDefault="0047615C" w:rsidP="00C755FE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  <w:lang w:val="en-US"/>
              </w:rPr>
              <w:t xml:space="preserve">SPECK, Henderson José, et al.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Manual Básico de Desenho Técnico</w:t>
            </w:r>
            <w:r w:rsidRPr="00E43467">
              <w:rPr>
                <w:rFonts w:ascii="Arial" w:hAnsi="Arial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 w:rsidRPr="00E43467">
              <w:rPr>
                <w:rFonts w:ascii="Arial" w:hAnsi="Arial"/>
                <w:sz w:val="22"/>
                <w:szCs w:val="22"/>
              </w:rPr>
              <w:t xml:space="preserve">ª ed. </w:t>
            </w:r>
          </w:p>
          <w:p w:rsidR="0047615C" w:rsidRPr="0047615C" w:rsidRDefault="0047615C" w:rsidP="0047615C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>Editora da UFSC. Fpolis,1997.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57EEB">
              <w:rPr>
                <w:rFonts w:ascii="Arial" w:hAnsi="Arial" w:cs="Arial"/>
                <w:sz w:val="20"/>
                <w:szCs w:val="20"/>
              </w:rPr>
              <w:t>(ISBN 978-85-328-0648-2).</w:t>
            </w:r>
          </w:p>
          <w:p w:rsidR="0047615C" w:rsidRDefault="0047615C" w:rsidP="00C755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467">
              <w:rPr>
                <w:rFonts w:ascii="Arial" w:hAnsi="Arial" w:cs="Arial"/>
                <w:sz w:val="22"/>
                <w:szCs w:val="22"/>
              </w:rPr>
              <w:t xml:space="preserve">SOUZA, A. C., SILVA, Júlio César da, SPECK, Henderson José, </w:t>
            </w:r>
          </w:p>
          <w:p w:rsidR="0047615C" w:rsidRPr="00E43467" w:rsidRDefault="0047615C" w:rsidP="00C755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467">
              <w:rPr>
                <w:rFonts w:ascii="Arial" w:hAnsi="Arial" w:cs="Arial"/>
                <w:sz w:val="22"/>
                <w:szCs w:val="22"/>
              </w:rPr>
              <w:t>ROHLEDER, Edison, SCHEIDT, José Arno, PEIXOTO, Virgilio Vieira</w:t>
            </w:r>
          </w:p>
          <w:p w:rsidR="0047615C" w:rsidRDefault="0047615C" w:rsidP="00C755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467">
              <w:rPr>
                <w:rFonts w:ascii="Arial" w:hAnsi="Arial" w:cs="Arial"/>
                <w:b/>
                <w:sz w:val="22"/>
                <w:szCs w:val="22"/>
              </w:rPr>
              <w:t>Desenho Técnico Mecânico</w:t>
            </w:r>
            <w:r w:rsidRPr="00E43467">
              <w:rPr>
                <w:rFonts w:ascii="Arial" w:hAnsi="Arial" w:cs="Arial"/>
                <w:sz w:val="22"/>
                <w:szCs w:val="22"/>
              </w:rPr>
              <w:t>. Florianópolis: Editora da UFSC, 2007, v.1. p.1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E4346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615C" w:rsidRPr="0047615C" w:rsidRDefault="0047615C" w:rsidP="004761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7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Pr="00E43467">
              <w:rPr>
                <w:rFonts w:ascii="Arial" w:hAnsi="Arial"/>
                <w:sz w:val="22"/>
                <w:szCs w:val="22"/>
              </w:rPr>
              <w:t>ª ed.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57EEB">
              <w:rPr>
                <w:rFonts w:ascii="Arial" w:hAnsi="Arial" w:cs="Arial"/>
                <w:sz w:val="20"/>
                <w:szCs w:val="20"/>
              </w:rPr>
              <w:t>(ISBN 978-85-328-0</w:t>
            </w:r>
            <w:r>
              <w:rPr>
                <w:rFonts w:ascii="Arial" w:hAnsi="Arial" w:cs="Arial"/>
                <w:sz w:val="20"/>
                <w:szCs w:val="20"/>
              </w:rPr>
              <w:t>650</w:t>
            </w:r>
            <w:r w:rsidRPr="00957E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57EE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1634DB" w:rsidRPr="00185A47" w:rsidRDefault="001634DB" w:rsidP="00185A47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1634DB" w:rsidRPr="00185A47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7D" w:rsidRDefault="00367E7D">
      <w:r>
        <w:separator/>
      </w:r>
    </w:p>
  </w:endnote>
  <w:endnote w:type="continuationSeparator" w:id="0">
    <w:p w:rsidR="00367E7D" w:rsidRDefault="0036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7D" w:rsidRDefault="00367E7D">
      <w:r>
        <w:separator/>
      </w:r>
    </w:p>
  </w:footnote>
  <w:footnote w:type="continuationSeparator" w:id="0">
    <w:p w:rsidR="00367E7D" w:rsidRDefault="00367E7D">
      <w:r>
        <w:continuationSeparator/>
      </w:r>
    </w:p>
  </w:footnote>
  <w:footnote w:id="1">
    <w:p w:rsidR="00064289" w:rsidRPr="00F53ADB" w:rsidRDefault="00064289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064289" w:rsidRPr="00723900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095"/>
    <w:multiLevelType w:val="hybridMultilevel"/>
    <w:tmpl w:val="6A3E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BA6008"/>
    <w:multiLevelType w:val="hybridMultilevel"/>
    <w:tmpl w:val="9626B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D5300"/>
    <w:multiLevelType w:val="hybridMultilevel"/>
    <w:tmpl w:val="73D64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C1213"/>
    <w:multiLevelType w:val="hybridMultilevel"/>
    <w:tmpl w:val="1314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75C50"/>
    <w:multiLevelType w:val="hybridMultilevel"/>
    <w:tmpl w:val="7166B55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E3B21DC"/>
    <w:multiLevelType w:val="hybridMultilevel"/>
    <w:tmpl w:val="4502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9"/>
  </w:num>
  <w:num w:numId="9">
    <w:abstractNumId w:val="2"/>
  </w:num>
  <w:num w:numId="10">
    <w:abstractNumId w:val="20"/>
  </w:num>
  <w:num w:numId="11">
    <w:abstractNumId w:val="8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4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4289"/>
    <w:rsid w:val="00065234"/>
    <w:rsid w:val="0007596A"/>
    <w:rsid w:val="00082A3D"/>
    <w:rsid w:val="000A65AA"/>
    <w:rsid w:val="000C0E54"/>
    <w:rsid w:val="000C1812"/>
    <w:rsid w:val="000E317E"/>
    <w:rsid w:val="000E3273"/>
    <w:rsid w:val="00105E60"/>
    <w:rsid w:val="00123E35"/>
    <w:rsid w:val="001318E1"/>
    <w:rsid w:val="00135702"/>
    <w:rsid w:val="001507E6"/>
    <w:rsid w:val="001634DB"/>
    <w:rsid w:val="001669F3"/>
    <w:rsid w:val="001749C0"/>
    <w:rsid w:val="00176BEF"/>
    <w:rsid w:val="00185A47"/>
    <w:rsid w:val="001A2175"/>
    <w:rsid w:val="001A35D0"/>
    <w:rsid w:val="001A45B5"/>
    <w:rsid w:val="001C11E7"/>
    <w:rsid w:val="001D4577"/>
    <w:rsid w:val="001E0F37"/>
    <w:rsid w:val="001E3D1B"/>
    <w:rsid w:val="001E73FF"/>
    <w:rsid w:val="001F7AA9"/>
    <w:rsid w:val="002003E1"/>
    <w:rsid w:val="0020334C"/>
    <w:rsid w:val="00203906"/>
    <w:rsid w:val="002215B1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67E7D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15D3"/>
    <w:rsid w:val="00455BF8"/>
    <w:rsid w:val="004674DF"/>
    <w:rsid w:val="0047615C"/>
    <w:rsid w:val="00492289"/>
    <w:rsid w:val="004943BB"/>
    <w:rsid w:val="004A7D90"/>
    <w:rsid w:val="004B1D18"/>
    <w:rsid w:val="004C6C1E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4DBF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A0EC3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0888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567C"/>
    <w:rsid w:val="009171E6"/>
    <w:rsid w:val="00924B00"/>
    <w:rsid w:val="00924CDD"/>
    <w:rsid w:val="00924DC4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0C51"/>
    <w:rsid w:val="009E5DC0"/>
    <w:rsid w:val="009F5A0F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2B4D"/>
    <w:rsid w:val="00C4581A"/>
    <w:rsid w:val="00C74C7D"/>
    <w:rsid w:val="00C9614B"/>
    <w:rsid w:val="00CA45CE"/>
    <w:rsid w:val="00CA4E80"/>
    <w:rsid w:val="00CB0AC5"/>
    <w:rsid w:val="00CC7F74"/>
    <w:rsid w:val="00CE22A2"/>
    <w:rsid w:val="00CE4CD8"/>
    <w:rsid w:val="00D01507"/>
    <w:rsid w:val="00D12ED6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07FA5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64DF"/>
    <w:rsid w:val="00E57DA7"/>
    <w:rsid w:val="00E66740"/>
    <w:rsid w:val="00E75FBD"/>
    <w:rsid w:val="00E76F05"/>
    <w:rsid w:val="00E84735"/>
    <w:rsid w:val="00EA47AE"/>
    <w:rsid w:val="00EA7201"/>
    <w:rsid w:val="00EB0FD6"/>
    <w:rsid w:val="00EC44DB"/>
    <w:rsid w:val="00ED6458"/>
    <w:rsid w:val="00EF2A86"/>
    <w:rsid w:val="00EF7B80"/>
    <w:rsid w:val="00F02947"/>
    <w:rsid w:val="00F043D5"/>
    <w:rsid w:val="00F04D5A"/>
    <w:rsid w:val="00F055D6"/>
    <w:rsid w:val="00F10222"/>
    <w:rsid w:val="00F120A8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FormaLivre">
    <w:name w:val="Forma Livre"/>
    <w:rsid w:val="00064289"/>
    <w:rPr>
      <w:rFonts w:eastAsia="ヒラギノ角ゴ Pro W3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FormaLivre">
    <w:name w:val="Forma Livre"/>
    <w:rsid w:val="00064289"/>
    <w:rPr>
      <w:rFonts w:eastAsia="ヒラギノ角ゴ Pro W3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46B2-CF21-4E79-8D0B-0E52EC17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2014-07-11T12:50:00Z</cp:lastPrinted>
  <dcterms:created xsi:type="dcterms:W3CDTF">2015-01-28T19:49:00Z</dcterms:created>
  <dcterms:modified xsi:type="dcterms:W3CDTF">2015-01-28T19:49:00Z</dcterms:modified>
</cp:coreProperties>
</file>