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07F57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4071A1" w:rsidRPr="004071A1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PROGRAMA DE ENSINO</w:t>
      </w:r>
      <w:r w:rsidR="00FF5AF3" w:rsidRPr="00607F57">
        <w:rPr>
          <w:rStyle w:val="FootnoteReference"/>
          <w:rFonts w:ascii="Verdana" w:hAnsi="Verdana" w:cs="Arial"/>
          <w:b/>
          <w:color w:val="000000"/>
        </w:rPr>
        <w:footnoteReference w:id="1"/>
      </w:r>
    </w:p>
    <w:p w:rsidR="004071A1" w:rsidRPr="004071A1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07F57" w:rsidTr="004071A1">
        <w:tc>
          <w:tcPr>
            <w:tcW w:w="1800" w:type="dxa"/>
            <w:shd w:val="clear" w:color="auto" w:fill="F3F3F3"/>
          </w:tcPr>
          <w:p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Disciplina </w:t>
            </w:r>
          </w:p>
        </w:tc>
      </w:tr>
      <w:tr w:rsidR="00E57DA7" w:rsidRPr="00607F57" w:rsidTr="004071A1">
        <w:tc>
          <w:tcPr>
            <w:tcW w:w="1800" w:type="dxa"/>
          </w:tcPr>
          <w:p w:rsidR="00E57DA7" w:rsidRPr="00607F57" w:rsidRDefault="002215B1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EGR5605</w:t>
            </w:r>
          </w:p>
        </w:tc>
        <w:tc>
          <w:tcPr>
            <w:tcW w:w="7740" w:type="dxa"/>
          </w:tcPr>
          <w:p w:rsidR="00E57DA7" w:rsidRPr="00607F57" w:rsidRDefault="002215B1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Geometria Descritiva</w:t>
            </w:r>
          </w:p>
        </w:tc>
      </w:tr>
    </w:tbl>
    <w:p w:rsidR="00FF5AF3" w:rsidRPr="00607F5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07F5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Práticos</w:t>
            </w:r>
          </w:p>
        </w:tc>
      </w:tr>
      <w:tr w:rsidR="00E2235E" w:rsidRPr="00607F5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07F57" w:rsidRDefault="002215B1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07F57" w:rsidRDefault="002215B1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07F57" w:rsidRDefault="002215B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07F57" w:rsidRDefault="002215B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0</w:t>
            </w:r>
          </w:p>
        </w:tc>
      </w:tr>
    </w:tbl>
    <w:p w:rsidR="0073670A" w:rsidRPr="00607F5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07F5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Ofertada ao(s) Curso(s) </w:t>
            </w:r>
          </w:p>
        </w:tc>
      </w:tr>
      <w:tr w:rsidR="0073670A" w:rsidRPr="00607F5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07F57" w:rsidRDefault="002215B1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607F57" w:rsidRDefault="00D04116" w:rsidP="007A4FD6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EGR5203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07F57" w:rsidRDefault="002215B1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Arquitetura e Urbanismo</w:t>
            </w:r>
          </w:p>
        </w:tc>
      </w:tr>
    </w:tbl>
    <w:p w:rsidR="00F53ADB" w:rsidRPr="00607F5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E57DA7" w:rsidRPr="00607F5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607F57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Ementa</w:t>
            </w:r>
          </w:p>
        </w:tc>
        <w:tc>
          <w:tcPr>
            <w:tcW w:w="7804" w:type="dxa"/>
          </w:tcPr>
          <w:p w:rsidR="00E57DA7" w:rsidRPr="00082A3D" w:rsidRDefault="002215B1" w:rsidP="00082A3D">
            <w:pPr>
              <w:autoSpaceDE w:val="0"/>
              <w:snapToGrid w:val="0"/>
              <w:rPr>
                <w:rFonts w:ascii="Helvetica" w:hAnsi="Helvetica" w:cs="Helvetica"/>
                <w:color w:val="000000"/>
                <w:sz w:val="19"/>
                <w:szCs w:val="19"/>
                <w:lang w:eastAsia="hi-IN" w:bidi="hi-IN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Sistemas de projeção. Ponto, reta e plano. Pertinência e posições relativas. Métodos descritivos. Geração de superfícies. Seção e desenvolvimento. Representação de sólidos. Interseção de planos e sólidos. Interseção de sólidos.</w:t>
            </w:r>
          </w:p>
        </w:tc>
      </w:tr>
      <w:tr w:rsidR="00E57DA7" w:rsidRPr="00607F5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607F57" w:rsidRDefault="00E57DA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Objetivos da disciplina</w:t>
            </w:r>
          </w:p>
        </w:tc>
        <w:tc>
          <w:tcPr>
            <w:tcW w:w="7804" w:type="dxa"/>
          </w:tcPr>
          <w:p w:rsidR="002215B1" w:rsidRDefault="002215B1" w:rsidP="00082A3D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Geral</w:t>
            </w:r>
          </w:p>
          <w:p w:rsidR="00E57DA7" w:rsidRDefault="002215B1" w:rsidP="00082A3D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 xml:space="preserve">O aluno deverá ser capaz de visualizar no espaço e transpor par épura superfícies elementares </w:t>
            </w:r>
            <w:r w:rsidR="00F120A8" w:rsidRPr="00107654">
              <w:rPr>
                <w:rFonts w:ascii="Verdana" w:hAnsi="Verdana"/>
                <w:sz w:val="20"/>
                <w:szCs w:val="20"/>
              </w:rPr>
              <w:t>interceptadas</w:t>
            </w:r>
            <w:r w:rsidRPr="00107654">
              <w:rPr>
                <w:rFonts w:ascii="Verdana" w:hAnsi="Verdana"/>
                <w:sz w:val="20"/>
                <w:szCs w:val="20"/>
              </w:rPr>
              <w:t xml:space="preserve"> entre si e seccionadas por planos, bem como seu desenvolvimento e sua planificação.</w:t>
            </w:r>
          </w:p>
          <w:p w:rsidR="002215B1" w:rsidRDefault="002215B1" w:rsidP="00082A3D">
            <w:pPr>
              <w:autoSpaceDE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Objetivos específicos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 xml:space="preserve">Entender as características fundamentais do sistema mongeano de projeção, realizando operações reversíveis; 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Desenvolver o raciocínio lógico e a visão espacial;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 xml:space="preserve">Identificar e representar a reta e o plano, segundo suas posições relativas aos planos de projeção; 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Determinar a pertinência de ponto à reta e a pertinência de ponto, reta e figuras ao plano;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Determinar a interseção ente planos;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Visualizar no espaço e transpor para a projeção bidimensional;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Mudança de planos de projeção em relação a pontos, retas, planos, figuras e sólidos;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Rotação de pontos, retas, planos e figuras;</w:t>
            </w:r>
          </w:p>
          <w:p w:rsidR="002215B1" w:rsidRPr="00107654" w:rsidRDefault="002215B1" w:rsidP="002215B1">
            <w:pPr>
              <w:numPr>
                <w:ilvl w:val="0"/>
                <w:numId w:val="15"/>
              </w:numPr>
              <w:spacing w:after="20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107654">
              <w:rPr>
                <w:rFonts w:ascii="Verdana" w:hAnsi="Verdana"/>
                <w:sz w:val="20"/>
                <w:szCs w:val="20"/>
              </w:rPr>
              <w:t>Rebatimento de pontos, retas, planos e figuras;</w:t>
            </w:r>
          </w:p>
          <w:p w:rsidR="002215B1" w:rsidRPr="002215B1" w:rsidRDefault="002215B1" w:rsidP="002215B1">
            <w:pPr>
              <w:pStyle w:val="ListParagraph"/>
              <w:numPr>
                <w:ilvl w:val="0"/>
                <w:numId w:val="15"/>
              </w:num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2215B1">
              <w:rPr>
                <w:rFonts w:ascii="Verdana" w:hAnsi="Verdana"/>
                <w:sz w:val="20"/>
                <w:szCs w:val="20"/>
              </w:rPr>
              <w:t>Identificar e representar as superfícies elementares (cone, cilindro, esfera, prisma, pirâmide), bem como determinar a pertinência de pontos e retas, seções planas, planificações e interseções das superfícies estudadas.</w:t>
            </w:r>
          </w:p>
        </w:tc>
      </w:tr>
      <w:tr w:rsidR="002215B1" w:rsidRPr="00607F5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215B1" w:rsidRPr="009C7FA2" w:rsidRDefault="002215B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b/>
                <w:sz w:val="20"/>
                <w:szCs w:val="20"/>
              </w:rPr>
              <w:t>Unidade I</w:t>
            </w:r>
            <w:r w:rsidRPr="00F27B60">
              <w:rPr>
                <w:rFonts w:ascii="Verdana" w:hAnsi="Verdana"/>
                <w:sz w:val="20"/>
                <w:szCs w:val="20"/>
              </w:rPr>
              <w:t xml:space="preserve"> – Histórico e finalidades da geometria descritiva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1.1 Instrumentos e materiais: uso, adequação e conservação. </w:t>
            </w:r>
          </w:p>
          <w:p w:rsidR="002215B1" w:rsidRPr="00F27B60" w:rsidRDefault="002215B1" w:rsidP="00A1368E">
            <w:pPr>
              <w:rPr>
                <w:rFonts w:ascii="ZapfHumnst BT" w:hAnsi="ZapfHumnst BT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>1.2 Convenções gráficas e notações.</w:t>
            </w:r>
            <w:r w:rsidRPr="008A0E47">
              <w:t xml:space="preserve">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b/>
                <w:sz w:val="20"/>
                <w:szCs w:val="20"/>
              </w:rPr>
              <w:t>Unidade II</w:t>
            </w:r>
            <w:r w:rsidRPr="00F27B60">
              <w:rPr>
                <w:rFonts w:ascii="Verdana" w:hAnsi="Verdana"/>
                <w:sz w:val="20"/>
                <w:szCs w:val="20"/>
              </w:rPr>
              <w:t xml:space="preserve"> – Método de representação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2.1 Método de Monge.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2.2 Planos de projeção.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2.3 Determinação dos diedros. </w:t>
            </w:r>
          </w:p>
          <w:p w:rsidR="002215B1" w:rsidRPr="00A2247E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lastRenderedPageBreak/>
              <w:t xml:space="preserve">2.4 Épura.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b/>
                <w:sz w:val="20"/>
                <w:szCs w:val="20"/>
              </w:rPr>
              <w:t>Unidade III</w:t>
            </w:r>
            <w:r w:rsidRPr="00F27B60">
              <w:rPr>
                <w:rFonts w:ascii="Verdana" w:hAnsi="Verdana"/>
                <w:sz w:val="20"/>
                <w:szCs w:val="20"/>
              </w:rPr>
              <w:t xml:space="preserve"> – Estudo do ponto 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3.1 Coordenadas.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3.2 Posições do ponto: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3.2.1 Nos diedros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3.2.2 Nos semi-planos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3.2.3 Nos bissetores </w:t>
            </w:r>
          </w:p>
          <w:p w:rsidR="002215B1" w:rsidRPr="00F27B60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27B60">
              <w:rPr>
                <w:rFonts w:ascii="Verdana" w:hAnsi="Verdana"/>
                <w:sz w:val="20"/>
                <w:szCs w:val="20"/>
              </w:rPr>
              <w:t xml:space="preserve">3.2.4 Na linha de terra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b/>
                <w:sz w:val="20"/>
                <w:szCs w:val="20"/>
              </w:rPr>
              <w:t>Unidade IV</w:t>
            </w:r>
            <w:r w:rsidRPr="000F0A2F">
              <w:rPr>
                <w:rFonts w:ascii="Verdana" w:hAnsi="Verdana"/>
                <w:sz w:val="20"/>
                <w:szCs w:val="20"/>
              </w:rPr>
              <w:t xml:space="preserve"> – Estudo da reta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4.1 Posições da reta em relação aos planos de projeção.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4.2 Pertinência de pontos à reta.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4.3 Retas paralelas.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4.4 Retas concorrentes. </w:t>
            </w:r>
          </w:p>
          <w:p w:rsidR="002215B1" w:rsidRPr="000F0A2F" w:rsidRDefault="002215B1" w:rsidP="00A1368E">
            <w:pPr>
              <w:rPr>
                <w:rFonts w:ascii="ZapfHumnst BT" w:hAnsi="ZapfHumnst BT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>4.5 Retas reversas.</w:t>
            </w:r>
            <w:r w:rsidRPr="008A0E47">
              <w:rPr>
                <w:rFonts w:ascii="ZapfHumnst BT" w:hAnsi="ZapfHumnst BT"/>
              </w:rPr>
              <w:t xml:space="preserve">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b/>
                <w:sz w:val="20"/>
                <w:szCs w:val="20"/>
              </w:rPr>
              <w:t>Unidade V</w:t>
            </w:r>
            <w:r w:rsidRPr="000F0A2F">
              <w:rPr>
                <w:rFonts w:ascii="Verdana" w:hAnsi="Verdana"/>
                <w:sz w:val="20"/>
                <w:szCs w:val="20"/>
              </w:rPr>
              <w:t xml:space="preserve"> – Estudo do plano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5.1 Representação e posições particulares do plano: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5.1.1 Planos projetantes.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5.1.2 Planos não-projetantes.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5.2 Pertinência de pontos, retas e figuras elementares a planos.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5.3 Elementos geométricos que definem um plano: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5.3.1 Duas retas paralelas.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5.3.2 Duas retas concorrentes.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5.3.3 Três pontos não alinhados. </w:t>
            </w:r>
          </w:p>
          <w:p w:rsidR="002215B1" w:rsidRPr="000F0A2F" w:rsidRDefault="002215B1" w:rsidP="00A1368E">
            <w:pPr>
              <w:rPr>
                <w:rFonts w:ascii="ZapfHumnst BT" w:hAnsi="ZapfHumnst BT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>5.3.4 Uma reta e um ponto não pertencente a ela.</w:t>
            </w:r>
            <w:r w:rsidRPr="008A0E47">
              <w:rPr>
                <w:rFonts w:ascii="ZapfHumnst BT" w:hAnsi="ZapfHumnst BT"/>
              </w:rPr>
              <w:t xml:space="preserve">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b/>
                <w:sz w:val="20"/>
                <w:szCs w:val="20"/>
              </w:rPr>
              <w:t>Unidade VI</w:t>
            </w:r>
            <w:r w:rsidRPr="000F0A2F">
              <w:rPr>
                <w:rFonts w:ascii="Verdana" w:hAnsi="Verdana"/>
                <w:sz w:val="20"/>
                <w:szCs w:val="20"/>
              </w:rPr>
              <w:t xml:space="preserve"> – Métodos descritivos 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6.1 Mudança de plano.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6.2 Rebatimento e alçamento.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6.3 Rotação.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b/>
                <w:sz w:val="20"/>
                <w:szCs w:val="20"/>
              </w:rPr>
              <w:t>Unidade VII</w:t>
            </w:r>
            <w:r w:rsidRPr="000F0A2F">
              <w:rPr>
                <w:rFonts w:ascii="Verdana" w:hAnsi="Verdana"/>
                <w:sz w:val="20"/>
                <w:szCs w:val="20"/>
              </w:rPr>
              <w:t xml:space="preserve"> – Representação de sólidos elementares e planificação 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7.1 Definição, geração e classificação.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7.2 Representação, secção e planificação dos sólidos  regulares: tetraedro, hexaedro, octaedro, dodecaedro,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icosaedro.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7.3 Representação, secção e planificação dos sólidos irregulares: superfície cônica, superfície cilíndrica, superfície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piramidal, superfície prismática, superfície esférica. </w:t>
            </w:r>
          </w:p>
          <w:p w:rsidR="002215B1" w:rsidRPr="000F0A2F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0F0A2F">
              <w:rPr>
                <w:rFonts w:ascii="Verdana" w:hAnsi="Verdana"/>
                <w:sz w:val="20"/>
                <w:szCs w:val="20"/>
              </w:rPr>
              <w:t xml:space="preserve">7.4 Seção plana. </w:t>
            </w:r>
          </w:p>
          <w:p w:rsidR="002215B1" w:rsidRPr="00FE09F2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E09F2">
              <w:rPr>
                <w:rFonts w:ascii="Verdana" w:hAnsi="Verdana"/>
                <w:b/>
                <w:sz w:val="20"/>
                <w:szCs w:val="20"/>
              </w:rPr>
              <w:t>Unidade VIII</w:t>
            </w:r>
            <w:r w:rsidRPr="00FE09F2">
              <w:rPr>
                <w:rFonts w:ascii="Verdana" w:hAnsi="Verdana"/>
                <w:sz w:val="20"/>
                <w:szCs w:val="20"/>
              </w:rPr>
              <w:t xml:space="preserve"> – Intersecção  </w:t>
            </w:r>
          </w:p>
          <w:p w:rsidR="002215B1" w:rsidRPr="00FE09F2" w:rsidRDefault="002215B1" w:rsidP="00A1368E">
            <w:pPr>
              <w:rPr>
                <w:rFonts w:ascii="Verdana" w:hAnsi="Verdana"/>
                <w:sz w:val="20"/>
                <w:szCs w:val="20"/>
              </w:rPr>
            </w:pPr>
            <w:r w:rsidRPr="00FE09F2">
              <w:rPr>
                <w:rFonts w:ascii="Verdana" w:hAnsi="Verdana"/>
                <w:sz w:val="20"/>
                <w:szCs w:val="20"/>
              </w:rPr>
              <w:t xml:space="preserve">8.1 De retas com sólidos. </w:t>
            </w:r>
          </w:p>
          <w:p w:rsidR="002215B1" w:rsidRPr="00E57DA7" w:rsidRDefault="002215B1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FE09F2">
              <w:rPr>
                <w:rFonts w:ascii="Verdana" w:hAnsi="Verdana"/>
                <w:sz w:val="20"/>
                <w:szCs w:val="20"/>
              </w:rPr>
              <w:t xml:space="preserve">8.2 De sólidos. </w:t>
            </w:r>
          </w:p>
        </w:tc>
      </w:tr>
      <w:tr w:rsidR="002215B1" w:rsidRPr="00607F57" w:rsidTr="00E57DA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215B1" w:rsidRPr="009C7FA2" w:rsidRDefault="002215B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2215B1" w:rsidRPr="00CD5980" w:rsidRDefault="002215B1" w:rsidP="004B09E2">
            <w:pPr>
              <w:rPr>
                <w:rFonts w:ascii="Verdana" w:hAnsi="Verdana"/>
                <w:sz w:val="20"/>
                <w:szCs w:val="20"/>
              </w:rPr>
            </w:pPr>
            <w:r w:rsidRPr="00CD5980">
              <w:rPr>
                <w:rFonts w:ascii="Verdana" w:hAnsi="Verdana"/>
                <w:sz w:val="20"/>
                <w:szCs w:val="20"/>
              </w:rPr>
              <w:t xml:space="preserve">1. CARDOSO, Armando. Elementos de geometria descritiva. Rio de Janeiro, Briguiet. </w:t>
            </w:r>
          </w:p>
          <w:p w:rsidR="002215B1" w:rsidRPr="00CD5980" w:rsidRDefault="002215B1" w:rsidP="004B09E2">
            <w:pPr>
              <w:rPr>
                <w:rFonts w:ascii="Verdana" w:hAnsi="Verdana"/>
                <w:sz w:val="20"/>
                <w:szCs w:val="20"/>
              </w:rPr>
            </w:pPr>
            <w:r w:rsidRPr="00CD5980">
              <w:rPr>
                <w:rFonts w:ascii="Verdana" w:hAnsi="Verdana"/>
                <w:sz w:val="20"/>
                <w:szCs w:val="20"/>
              </w:rPr>
              <w:t xml:space="preserve">2. CHAPUT, Frére Ignace. Elementos de geometria descritiva. Rio de Janeiro, Briguiet. </w:t>
            </w:r>
          </w:p>
          <w:p w:rsidR="002215B1" w:rsidRPr="00E57DA7" w:rsidRDefault="002215B1" w:rsidP="00E57DA7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CD5980">
              <w:rPr>
                <w:rFonts w:ascii="Verdana" w:hAnsi="Verdana"/>
                <w:sz w:val="20"/>
                <w:szCs w:val="20"/>
              </w:rPr>
              <w:t>3. DI  PIETRO, Donato. Geometria descritiva. Buenos Aires, Alsina.</w:t>
            </w:r>
            <w:r w:rsidRPr="008A0E47">
              <w:rPr>
                <w:rFonts w:ascii="ZapfHumnst BT" w:hAnsi="ZapfHumnst BT"/>
              </w:rPr>
              <w:t xml:space="preserve"> </w:t>
            </w:r>
          </w:p>
        </w:tc>
      </w:tr>
    </w:tbl>
    <w:p w:rsidR="00A459DB" w:rsidRPr="00A61870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</w:rPr>
      </w:pPr>
    </w:p>
    <w:sectPr w:rsidR="00A459DB" w:rsidRPr="00A6187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65" w:rsidRDefault="00414F65">
      <w:r>
        <w:separator/>
      </w:r>
    </w:p>
  </w:endnote>
  <w:endnote w:type="continuationSeparator" w:id="0">
    <w:p w:rsidR="00414F65" w:rsidRDefault="0041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65" w:rsidRDefault="00414F65">
      <w:r>
        <w:separator/>
      </w:r>
    </w:p>
  </w:footnote>
  <w:footnote w:type="continuationSeparator" w:id="0">
    <w:p w:rsidR="00414F65" w:rsidRDefault="00414F65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14F65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0184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04116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40AFA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3181-E280-4D22-9188-4327B5E7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2014-07-10T20:40:00Z</cp:lastPrinted>
  <dcterms:created xsi:type="dcterms:W3CDTF">2015-01-28T18:47:00Z</dcterms:created>
  <dcterms:modified xsi:type="dcterms:W3CDTF">2015-01-28T18:47:00Z</dcterms:modified>
</cp:coreProperties>
</file>