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CC705C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CC705C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705C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CC705C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CC705C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CC705C" w:rsidTr="004071A1">
        <w:tc>
          <w:tcPr>
            <w:tcW w:w="1800" w:type="dxa"/>
            <w:shd w:val="clear" w:color="auto" w:fill="F3F3F3"/>
          </w:tcPr>
          <w:p w:rsidR="004071A1" w:rsidRPr="00CC705C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705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CC705C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705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575E9" w:rsidRPr="00CC705C" w:rsidTr="004071A1">
        <w:tc>
          <w:tcPr>
            <w:tcW w:w="1800" w:type="dxa"/>
          </w:tcPr>
          <w:p w:rsidR="006575E9" w:rsidRPr="00CC705C" w:rsidRDefault="00910BDB" w:rsidP="00CC70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705C">
              <w:rPr>
                <w:rFonts w:ascii="Arial" w:hAnsi="Arial" w:cs="Arial"/>
                <w:color w:val="000000"/>
                <w:sz w:val="20"/>
                <w:szCs w:val="20"/>
              </w:rPr>
              <w:t>EGR531</w:t>
            </w:r>
            <w:r w:rsidR="00CC705C" w:rsidRPr="00CC70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40" w:type="dxa"/>
          </w:tcPr>
          <w:p w:rsidR="006575E9" w:rsidRPr="00CC705C" w:rsidRDefault="00CC705C" w:rsidP="00AC1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705C">
              <w:rPr>
                <w:rFonts w:ascii="Arial" w:hAnsi="Arial" w:cs="Arial"/>
                <w:sz w:val="20"/>
                <w:szCs w:val="20"/>
              </w:rPr>
              <w:t>Tratamento de Imagem Avançado</w:t>
            </w:r>
          </w:p>
        </w:tc>
      </w:tr>
    </w:tbl>
    <w:p w:rsidR="00FF5AF3" w:rsidRPr="00CC705C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CC705C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C705C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705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C705C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705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C705C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705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C705C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705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CC705C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CC705C" w:rsidRDefault="00CC705C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705C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CC705C" w:rsidRDefault="00CC705C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70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CC705C" w:rsidRDefault="00CC705C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CC705C" w:rsidRDefault="00CC705C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CC705C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CC705C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CC705C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705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CC705C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705C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CC705C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705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CC705C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CC705C" w:rsidRDefault="00367A0D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5C">
              <w:rPr>
                <w:rFonts w:ascii="Arial" w:hAnsi="Arial" w:cs="Arial"/>
                <w:sz w:val="20"/>
                <w:szCs w:val="20"/>
              </w:rPr>
              <w:t>EGR5305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CC705C" w:rsidRDefault="00910BDB" w:rsidP="00367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5C">
              <w:rPr>
                <w:rFonts w:ascii="Arial" w:hAnsi="Arial" w:cs="Arial"/>
                <w:sz w:val="20"/>
                <w:szCs w:val="20"/>
              </w:rPr>
              <w:t>EGR712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CC705C" w:rsidRDefault="00910BDB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705C">
              <w:rPr>
                <w:rFonts w:ascii="Arial" w:hAnsi="Arial" w:cs="Arial"/>
                <w:color w:val="000000"/>
                <w:sz w:val="20"/>
                <w:szCs w:val="20"/>
              </w:rPr>
              <w:t>Design de Animação</w:t>
            </w:r>
          </w:p>
        </w:tc>
      </w:tr>
    </w:tbl>
    <w:p w:rsidR="00F53ADB" w:rsidRPr="00CC705C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CC705C" w:rsidRPr="00CC705C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CC705C" w:rsidRPr="00CC705C" w:rsidRDefault="00CC705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C705C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CC705C" w:rsidRPr="00CC705C" w:rsidRDefault="00CC705C" w:rsidP="00867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5C">
              <w:rPr>
                <w:rFonts w:ascii="Arial" w:hAnsi="Arial" w:cs="Arial"/>
                <w:sz w:val="20"/>
                <w:szCs w:val="20"/>
              </w:rPr>
              <w:t>Técnicas e tecnologias para tratamento de imagem.</w:t>
            </w:r>
          </w:p>
        </w:tc>
      </w:tr>
      <w:tr w:rsidR="00CC705C" w:rsidRPr="00CC705C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CC705C" w:rsidRPr="00CC705C" w:rsidRDefault="00CC705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C705C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CC705C" w:rsidRPr="00CC705C" w:rsidRDefault="00CC705C" w:rsidP="00867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5C">
              <w:rPr>
                <w:rFonts w:ascii="Arial" w:hAnsi="Arial" w:cs="Arial"/>
                <w:sz w:val="20"/>
                <w:szCs w:val="20"/>
              </w:rPr>
              <w:t>Capacitar o aluno a tratar imagem para fins de projeto de Animação.</w:t>
            </w:r>
          </w:p>
        </w:tc>
      </w:tr>
      <w:tr w:rsidR="00CC705C" w:rsidRPr="00CC705C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CC705C" w:rsidRPr="00CC705C" w:rsidRDefault="00CC705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C705C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CC705C" w:rsidRPr="00CC705C" w:rsidRDefault="00CC705C" w:rsidP="004B2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705C">
              <w:rPr>
                <w:rFonts w:ascii="Arial" w:hAnsi="Arial" w:cs="Arial"/>
                <w:sz w:val="20"/>
                <w:szCs w:val="20"/>
              </w:rPr>
              <w:t>Etapas e aplicações da captação e do processamento de imagens digital; aquisição e características de imagens digitais; operações com imagens digitais e aplicações.</w:t>
            </w:r>
          </w:p>
          <w:p w:rsidR="00CC705C" w:rsidRPr="00CC705C" w:rsidRDefault="00CC705C" w:rsidP="004B2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705C">
              <w:rPr>
                <w:rFonts w:ascii="Arial" w:hAnsi="Arial" w:cs="Arial"/>
                <w:sz w:val="20"/>
                <w:szCs w:val="20"/>
              </w:rPr>
              <w:t>Exercícios de tratamento de imagem com diferentes técnicas.</w:t>
            </w:r>
          </w:p>
        </w:tc>
      </w:tr>
      <w:tr w:rsidR="00CC705C" w:rsidRPr="00CC705C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CC705C" w:rsidRPr="00CC705C" w:rsidRDefault="00CC705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C705C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CC705C" w:rsidRPr="00CC705C" w:rsidRDefault="00CC705C" w:rsidP="00EF1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705C">
              <w:rPr>
                <w:rFonts w:ascii="Arial" w:hAnsi="Arial" w:cs="Arial"/>
                <w:sz w:val="20"/>
                <w:szCs w:val="20"/>
                <w:lang w:val="en-US"/>
              </w:rPr>
              <w:t>WINDER, Catherine. Et al. Producing Animation (Focal Press Visual Effects and Animation Series). Focal Press, 2001.</w:t>
            </w:r>
          </w:p>
          <w:p w:rsidR="00CC705C" w:rsidRPr="00CC705C" w:rsidRDefault="00CC705C" w:rsidP="00EF1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705C">
              <w:rPr>
                <w:rFonts w:ascii="Arial" w:hAnsi="Arial" w:cs="Arial"/>
                <w:sz w:val="20"/>
                <w:szCs w:val="20"/>
                <w:lang w:val="en-US"/>
              </w:rPr>
              <w:t>MILLER, Ron. Special Effects – An Introduction to Movie Magic. Minneapolis, EUA: Twenty-First Century Books, 2006.</w:t>
            </w:r>
          </w:p>
        </w:tc>
      </w:tr>
    </w:tbl>
    <w:p w:rsidR="00A459DB" w:rsidRPr="00CC705C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CC705C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2EA" w:rsidRDefault="00D202EA">
      <w:r>
        <w:separator/>
      </w:r>
    </w:p>
  </w:endnote>
  <w:endnote w:type="continuationSeparator" w:id="0">
    <w:p w:rsidR="00D202EA" w:rsidRDefault="00D2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2EA" w:rsidRDefault="00D202EA">
      <w:r>
        <w:separator/>
      </w:r>
    </w:p>
  </w:footnote>
  <w:footnote w:type="continuationSeparator" w:id="0">
    <w:p w:rsidR="00D202EA" w:rsidRDefault="00D202EA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67A0D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077A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3D59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948B4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0BDB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05C"/>
    <w:rsid w:val="00CC7F74"/>
    <w:rsid w:val="00CE4CD8"/>
    <w:rsid w:val="00D01507"/>
    <w:rsid w:val="00D202EA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9F54-676E-4D4A-81C7-7FEA109A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2015-01-29T19:22:00Z</dcterms:created>
  <dcterms:modified xsi:type="dcterms:W3CDTF">2015-01-29T19:22:00Z</dcterms:modified>
</cp:coreProperties>
</file>