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10BD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10BD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0BD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10BD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10BD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10BDB" w:rsidTr="004071A1">
        <w:tc>
          <w:tcPr>
            <w:tcW w:w="1800" w:type="dxa"/>
            <w:shd w:val="clear" w:color="auto" w:fill="F3F3F3"/>
          </w:tcPr>
          <w:p w:rsidR="004071A1" w:rsidRPr="00910BD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10BD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910BDB" w:rsidTr="004071A1">
        <w:tc>
          <w:tcPr>
            <w:tcW w:w="1800" w:type="dxa"/>
          </w:tcPr>
          <w:p w:rsidR="006575E9" w:rsidRPr="00910BDB" w:rsidRDefault="00910BDB" w:rsidP="00910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EGR5311</w:t>
            </w:r>
          </w:p>
        </w:tc>
        <w:tc>
          <w:tcPr>
            <w:tcW w:w="7740" w:type="dxa"/>
          </w:tcPr>
          <w:p w:rsidR="006575E9" w:rsidRPr="00910BDB" w:rsidRDefault="00910BDB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Desenho de Cenário</w:t>
            </w:r>
          </w:p>
        </w:tc>
      </w:tr>
    </w:tbl>
    <w:p w:rsidR="00FF5AF3" w:rsidRPr="00910BD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10BD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10BD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10BD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10BD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10BD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910BD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910BDB" w:rsidRDefault="00910BD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910BDB" w:rsidRDefault="00910BD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910BDB" w:rsidRDefault="00910BDB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910BDB" w:rsidRDefault="00910BDB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910BD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10BD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10BD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10BD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10BD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910BD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10BDB" w:rsidRDefault="00910BD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910BDB" w:rsidRDefault="00910BD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EGR7122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910BDB" w:rsidRDefault="00910BD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910BD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910BDB" w:rsidRPr="00910BD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10BDB" w:rsidRPr="00910BDB" w:rsidRDefault="00910BD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910BDB" w:rsidRPr="00910BDB" w:rsidRDefault="00910BDB" w:rsidP="00FD22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Conceituação. Tipos de cenários. Princípios de desenho de cenários em animação. A narrativa do personagem e linguagem dos cenários. Planos e Enquadramento de Câmera – movimento e angulação. Luz e sombra; Linguagem e expressividade. Variações de cenário em animação.</w:t>
            </w:r>
          </w:p>
        </w:tc>
      </w:tr>
      <w:tr w:rsidR="00910BDB" w:rsidRPr="00910BD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10BDB" w:rsidRPr="00910BDB" w:rsidRDefault="00910BD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910BDB" w:rsidRPr="00910BDB" w:rsidRDefault="00910BDB" w:rsidP="00FD2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Dentro do universo da animação, capacitar o aluno na criação de cenários que atendam a narrativa proposta e suas respectivas necessidades.</w:t>
            </w:r>
          </w:p>
        </w:tc>
      </w:tr>
      <w:tr w:rsidR="00910BDB" w:rsidRPr="00910BD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10BDB" w:rsidRPr="00910BDB" w:rsidRDefault="00910BD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910BDB" w:rsidRPr="00910BDB" w:rsidRDefault="00910BDB" w:rsidP="00704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• O cenário no universo de animações com interesses distintos;</w:t>
            </w:r>
          </w:p>
          <w:p w:rsidR="00910BDB" w:rsidRPr="00910BDB" w:rsidRDefault="00910BDB" w:rsidP="00704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• Tipos de animação e seus respectivos cenários;</w:t>
            </w:r>
          </w:p>
          <w:p w:rsidR="00910BDB" w:rsidRPr="00910BDB" w:rsidRDefault="00910BDB" w:rsidP="00704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• Linguagem audiovisual: técnicas de composição, luz e cor atreladas à criação de cenários; planos e enquadramentos; movimento de câmera; som.</w:t>
            </w:r>
          </w:p>
          <w:p w:rsidR="00910BDB" w:rsidRPr="00910BDB" w:rsidRDefault="00910BDB" w:rsidP="00704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• Narrativa x Cenário: Sentido e significado; Adequações conforme o roteiro, personagens e proposta temática;</w:t>
            </w:r>
          </w:p>
          <w:p w:rsidR="00910BDB" w:rsidRPr="00910BDB" w:rsidRDefault="00910BDB" w:rsidP="00704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• Técnicas de criação: desenho, modelagem, etc.</w:t>
            </w:r>
          </w:p>
        </w:tc>
      </w:tr>
      <w:tr w:rsidR="00910BDB" w:rsidRPr="00910BD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10BDB" w:rsidRPr="00910BDB" w:rsidRDefault="00910BD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AZULAY, J. T.  Iniciação à realização cinematográfica e  audiovisual – Apostila do cineasta, faculdade Estácio de Sá, 2003. Disponível em: www.jtazulay.com.br/palestras.htm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BOMFIM, Gustavo Amarante. Metodologia para desenvolvimento de projetos. João Pessoa: Editora Universitária, UFPB, 1995.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CÀMARA, Sergi. O desenho animado. 1ª. Ed. Barcelona, Espanha: Parramón Ediciones, S.A., 2005.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CARVALHO , P. A. L.; AFFINI, L. P. Análise da linguagem audiovisual na produção de peças publicitárias cinematográficas. Intercom – Sociedade Brasileira de Estudos Interdisciplinares da Comunicação. XXXI Congresso Brasileiro de Ciências da Comunicação – Natal, RN, 2008.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CARRIERE, J. </w:t>
            </w:r>
            <w:r w:rsidRPr="00910BDB">
              <w:rPr>
                <w:rFonts w:ascii="Arial" w:hAnsi="Arial" w:cs="Arial"/>
                <w:bCs/>
                <w:sz w:val="20"/>
                <w:szCs w:val="20"/>
              </w:rPr>
              <w:t>A linguagem secreta do cinema</w:t>
            </w:r>
            <w:r w:rsidRPr="00910BDB">
              <w:rPr>
                <w:rFonts w:ascii="Arial" w:hAnsi="Arial" w:cs="Arial"/>
                <w:sz w:val="20"/>
                <w:szCs w:val="20"/>
              </w:rPr>
              <w:t>. Rio de Janeiro: Nova Fronteira, 1995.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GRAÇA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,  M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. E.. Cinematic motion by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heand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Animatons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Studies, vol.1, 2006.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GERMANO,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Willian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Padovani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. Introduction to the Principles of Animation. </w:t>
            </w:r>
            <w:r w:rsidRPr="00910BDB">
              <w:rPr>
                <w:rFonts w:ascii="Arial" w:hAnsi="Arial" w:cs="Arial"/>
                <w:sz w:val="20"/>
                <w:szCs w:val="20"/>
              </w:rPr>
              <w:t>Disponível em: http://www.blender.org/news/article/the-blender-summer-of-documentation. 2006. Acessado em 04/07/2009.</w:t>
            </w:r>
          </w:p>
          <w:p w:rsidR="00910BDB" w:rsidRPr="00910BDB" w:rsidRDefault="00910BDB" w:rsidP="00601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IAZZETTA, F.; CAMPESATO L. </w:t>
            </w: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B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Som, espaço e tempo na arte sonora.</w:t>
            </w:r>
            <w:r w:rsidRPr="00910B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0BDB">
              <w:rPr>
                <w:rFonts w:ascii="Arial" w:hAnsi="Arial" w:cs="Arial"/>
                <w:color w:val="000000"/>
                <w:sz w:val="20"/>
                <w:szCs w:val="20"/>
              </w:rPr>
              <w:t>XVI Congresso da Associação Nacional de Pesquisa e Pós-graduação em Música (ANPPOM), Brasília, 2006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KERLOW, I. V. </w:t>
            </w:r>
            <w:r w:rsidRPr="00910BDB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910B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10BDB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 of 3-D: Computer Animation and Imaging</w:t>
            </w: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. New York: John Wiley &amp; Sons, 2000.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LUCENA JUNIOR, A. </w:t>
            </w:r>
            <w:r w:rsidRPr="00910BDB">
              <w:rPr>
                <w:rFonts w:ascii="Arial" w:hAnsi="Arial" w:cs="Arial"/>
                <w:i/>
                <w:iCs/>
                <w:sz w:val="20"/>
                <w:szCs w:val="20"/>
              </w:rPr>
              <w:t>Arte da animação: técnica e estética através da história</w:t>
            </w:r>
            <w:r w:rsidRPr="00910BDB">
              <w:rPr>
                <w:rFonts w:ascii="Arial" w:hAnsi="Arial" w:cs="Arial"/>
                <w:sz w:val="20"/>
                <w:szCs w:val="20"/>
              </w:rPr>
              <w:t xml:space="preserve">.1 ed. </w:t>
            </w: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São Paulo: SENAC São Paulo, 2001. 456 p.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LAYBOURNE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K..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The animation book. Crow Publisher, New York, 1979.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MACIEL, M. S. L.; PONTES, D. F..  O Início da Animação Industrial Americana e sua Diversificação Estilística. Expodesign N/NE, Recife, 2007.</w:t>
            </w:r>
          </w:p>
          <w:p w:rsidR="00910BDB" w:rsidRPr="00910BDB" w:rsidRDefault="00910BDB" w:rsidP="0060174E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MAIA, M. I.. </w:t>
            </w:r>
            <w:r w:rsidRPr="00910BDB">
              <w:rPr>
                <w:rFonts w:ascii="Arial" w:hAnsi="Arial" w:cs="Arial"/>
                <w:bCs/>
                <w:sz w:val="20"/>
                <w:szCs w:val="20"/>
              </w:rPr>
              <w:t xml:space="preserve">Apogeu da Animação 3D1. </w:t>
            </w:r>
            <w:r w:rsidRPr="00910BDB">
              <w:rPr>
                <w:rFonts w:ascii="Arial" w:hAnsi="Arial" w:cs="Arial"/>
                <w:sz w:val="20"/>
                <w:szCs w:val="20"/>
              </w:rPr>
              <w:t>Intercom – Sociedade Brasileira de Estudos Interdisciplinares da Comunicação. V Congresso Nacional de História da Mídia. São Paulo, 2007.</w:t>
            </w:r>
            <w:r w:rsidRPr="00910BDB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MUNARI, Bruno. Design e comunicação visual: contribuição para uma </w:t>
            </w:r>
            <w:r w:rsidRPr="00910BDB">
              <w:rPr>
                <w:rFonts w:ascii="Arial" w:hAnsi="Arial" w:cs="Arial"/>
                <w:sz w:val="20"/>
                <w:szCs w:val="20"/>
              </w:rPr>
              <w:lastRenderedPageBreak/>
              <w:t>metodologia didádica, São Paulo: Martins Fontes, 1998.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_______. Das coisas nascem as coisas. 1ª. Ed . São Paulo: Martins Fontes, 1998.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PATMORE  C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.. The complete animation course. London, Thames &amp; Hudson, 2003.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PIGNATARI,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Décio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10BDB">
              <w:rPr>
                <w:rFonts w:ascii="Arial" w:hAnsi="Arial" w:cs="Arial"/>
                <w:sz w:val="20"/>
                <w:szCs w:val="20"/>
              </w:rPr>
              <w:t>Informação, Linguagem e Comunicação. São Paulo: Ateliê, 2002.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SANDMANN, A. J.. A linguagem da propaganda: linguagens especiais, morfossintaxe e semântica da propaganda retórica. São Paulo: Contexto, 1993.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SPINELLI , Kelly. Versão Brasileira. Na televisão e no cinema, os desenhos animados nacionais ganham espaço e fazem fãs dentro e fora do pais. Revista de bordo da empresa aérea Gol, junho 2009. Pg 66 a 71.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TAYLOR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R..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The encyclopedia of animation techniques. </w:t>
            </w:r>
            <w:r w:rsidRPr="00910BDB">
              <w:rPr>
                <w:rFonts w:ascii="Arial" w:hAnsi="Arial" w:cs="Arial"/>
                <w:sz w:val="20"/>
                <w:szCs w:val="20"/>
              </w:rPr>
              <w:t>Portland, USA. Quatro Books, 1996.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VALENTE, Antônio C.. Conema sem actores, novas tecnologias da animaçào centenária.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Avanca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Edição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Cineclube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Avanca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, 2001.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WELLS,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P..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animation. London, </w:t>
            </w:r>
            <w:proofErr w:type="spell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Routledge</w:t>
            </w:r>
            <w:proofErr w:type="spell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, 1998.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WHITE,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T..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animators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workbook, step-by-step techniques of draw animation. </w:t>
            </w:r>
            <w:r w:rsidRPr="00910BDB">
              <w:rPr>
                <w:rFonts w:ascii="Arial" w:hAnsi="Arial" w:cs="Arial"/>
                <w:sz w:val="20"/>
                <w:szCs w:val="20"/>
              </w:rPr>
              <w:t>New York, Wtason Guptill Publications, 1986.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DB" w:rsidRPr="00910BDB" w:rsidRDefault="00910BDB" w:rsidP="00601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:rsidR="00910BDB" w:rsidRPr="00910BDB" w:rsidRDefault="00910BDB" w:rsidP="00601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 xml:space="preserve"> - Estúdios de Animação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Vetor Zero - http://www.vetorzero.com.br/pt/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Lobo - http://www.lobo.cx/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Estúdio PES - </w:t>
            </w:r>
            <w:hyperlink r:id="rId8" w:history="1">
              <w:r w:rsidRPr="00910BDB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http://www.eatpes.com/</w:t>
              </w:r>
            </w:hyperlink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BDB" w:rsidRPr="00910BDB" w:rsidRDefault="00910BDB" w:rsidP="00601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BDB">
              <w:rPr>
                <w:rFonts w:ascii="Arial" w:hAnsi="Arial" w:cs="Arial"/>
                <w:b/>
                <w:sz w:val="20"/>
                <w:szCs w:val="20"/>
              </w:rPr>
              <w:t>Revistas, Blogs e Publiciaçoes On-line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Revista TRIP - http://revistatrip.uol.com.br/revista/salada/trilhas-animacao-digital-e-boa-musica.html -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Revista Mundo Disney - Entrevista com o editor -  </w:t>
            </w:r>
            <w:hyperlink r:id="rId9" w:history="1">
              <w:r w:rsidRPr="00910BDB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http://www.animation-animagic.com/colunas.aspx?idConteudo=537</w:t>
              </w:r>
            </w:hyperlink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Isto é Gente - http://www.terra.com.br/istoegente/32/diversaoearte/tv_bravo.htm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Panorama da animação brasileira: www.quadroaquadro.ufmg.br/panorama/brasileira/brasileira02.html - centro de referência audiovisual da faculdade de Belas Artes da UFMG,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- Revista Digital Designer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-SHOTS - http://www.shots.net/home_beta.aspSites sobre animação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- +81 - http://www.plus81.com/publishment/magazine/index.html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- http://www.animation-animagic.com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- Animation Arena - http://www.animationarena.com/best-animation-schools.html.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Animador – animatic - </w:t>
            </w:r>
            <w:hyperlink r:id="rId10" w:history="1">
              <w:r w:rsidRPr="00910BDB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http://www.allanbrito.com/</w:t>
              </w:r>
            </w:hyperlink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- http://www.medienkunstnetz.de/artist/vanderbeek/biography/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Blog Mundo Animado - http://nomundoanimado.blogspot.com/2009/01/estreia-lenda-de-beowulf.html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Revista do Curso de Comunicação Social - Ispv - Esev – Trimestral – volume 03/Nov 2001. Disponível em: http://www.ipv.pt/forumedia/3/3_fi6.htm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 xml:space="preserve">-  </w:t>
            </w:r>
            <w:hyperlink r:id="rId11" w:history="1">
              <w:r w:rsidRPr="00910BDB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http://www.sobresites.com/animacao/cursos.htm - acessado em 10/07/2009</w:t>
              </w:r>
            </w:hyperlink>
            <w:r w:rsidRPr="00910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Animation  -</w:t>
            </w:r>
            <w:proofErr w:type="gramEnd"/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 xml:space="preserve"> An interdisciplinary journal. Sage Journals Online - http://online.sagepub.com 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0BDB">
              <w:rPr>
                <w:rFonts w:ascii="Arial" w:hAnsi="Arial" w:cs="Arial"/>
                <w:sz w:val="20"/>
                <w:szCs w:val="20"/>
                <w:lang w:val="en-US"/>
              </w:rPr>
              <w:t>- http://journal.animationstudies.org/download/volume1/ASVol1Art1MEGraca.pdf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  <w:r w:rsidRPr="00910BDB">
              <w:rPr>
                <w:rFonts w:ascii="Arial" w:hAnsi="Arial" w:cs="Arial"/>
                <w:sz w:val="20"/>
                <w:szCs w:val="20"/>
              </w:rPr>
              <w:t>linguagem de animação publicitária: http://bocc.ubi.pt/pag/ferreira-cardoso-animacao-audiovisual-comunicacao-publicitaria.pdf - acessado em 27/06/2009.</w:t>
            </w:r>
          </w:p>
          <w:p w:rsidR="00910BDB" w:rsidRPr="00910BDB" w:rsidRDefault="00910BDB" w:rsidP="0060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DB" w:rsidRPr="00910BD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910BDB" w:rsidSect="00924CDD">
      <w:headerReference w:type="default" r:id="rId12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DF" w:rsidRDefault="00CF46DF">
      <w:r>
        <w:separator/>
      </w:r>
    </w:p>
  </w:endnote>
  <w:endnote w:type="continuationSeparator" w:id="0">
    <w:p w:rsidR="00CF46DF" w:rsidRDefault="00CF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DF" w:rsidRDefault="00CF46DF">
      <w:r>
        <w:separator/>
      </w:r>
    </w:p>
  </w:footnote>
  <w:footnote w:type="continuationSeparator" w:id="0">
    <w:p w:rsidR="00CF46DF" w:rsidRDefault="00CF46D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3D59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0BDB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CF46DF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pe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resites.com/animacao/cursos.htm%20-%20acessado%20em%2010/07/200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llanbri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tion-animagic.com/colunas.aspx?idConteudo=5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2640-E16C-441A-A528-195789D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2015-01-29T19:13:00Z</dcterms:created>
  <dcterms:modified xsi:type="dcterms:W3CDTF">2015-01-29T19:13:00Z</dcterms:modified>
</cp:coreProperties>
</file>