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E3F1F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E3F1F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3F1F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E3F1F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E3F1F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E3F1F" w:rsidTr="004071A1">
        <w:tc>
          <w:tcPr>
            <w:tcW w:w="1800" w:type="dxa"/>
            <w:shd w:val="clear" w:color="auto" w:fill="F3F3F3"/>
          </w:tcPr>
          <w:p w:rsidR="004071A1" w:rsidRPr="00AE3F1F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E3F1F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896903" w:rsidRPr="00AE3F1F" w:rsidTr="004071A1">
        <w:tc>
          <w:tcPr>
            <w:tcW w:w="1800" w:type="dxa"/>
          </w:tcPr>
          <w:p w:rsidR="00896903" w:rsidRPr="00AE3F1F" w:rsidRDefault="006E0ABB" w:rsidP="00214EE5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t>EGR</w:t>
            </w:r>
            <w:r w:rsidR="00896903" w:rsidRPr="00AE3F1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14EE5" w:rsidRPr="00AE3F1F">
              <w:rPr>
                <w:rFonts w:ascii="Arial" w:hAnsi="Arial" w:cs="Arial"/>
                <w:bCs/>
                <w:sz w:val="20"/>
                <w:szCs w:val="20"/>
              </w:rPr>
              <w:t>214</w:t>
            </w:r>
          </w:p>
        </w:tc>
        <w:tc>
          <w:tcPr>
            <w:tcW w:w="7740" w:type="dxa"/>
          </w:tcPr>
          <w:p w:rsidR="00896903" w:rsidRPr="00AE3F1F" w:rsidRDefault="00214EE5" w:rsidP="00214E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>Desenho e Modelagem Geométrica</w:t>
            </w:r>
            <w:r w:rsidRPr="00AE3F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FF5AF3" w:rsidRPr="00AE3F1F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E3F1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E3F1F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E3F1F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E3F1F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E3F1F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2235E" w:rsidRPr="00AE3F1F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E3F1F" w:rsidRDefault="00214EE5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35E" w:rsidRPr="00AE3F1F" w:rsidRDefault="00214EE5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E3F1F" w:rsidRDefault="00214EE5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35E" w:rsidRPr="00AE3F1F" w:rsidRDefault="00214EE5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AE3F1F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E3F1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E3F1F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E3F1F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E3F1F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AE3F1F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AE3F1F" w:rsidRDefault="00896903" w:rsidP="00214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EGR5</w:t>
            </w:r>
            <w:r w:rsidR="00214EE5" w:rsidRPr="00AE3F1F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AE3F1F" w:rsidRDefault="00AE3F1F" w:rsidP="000A4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EGR5604 e</w:t>
            </w:r>
          </w:p>
          <w:p w:rsidR="00AE3F1F" w:rsidRPr="00AE3F1F" w:rsidRDefault="00AE3F1F" w:rsidP="000A40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EGR5623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AE3F1F" w:rsidRDefault="00C9130A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 xml:space="preserve">Engenharia </w:t>
            </w:r>
            <w:r w:rsidR="00214EE5" w:rsidRPr="00AE3F1F">
              <w:rPr>
                <w:rFonts w:ascii="Arial" w:hAnsi="Arial" w:cs="Arial"/>
                <w:color w:val="000000"/>
                <w:sz w:val="20"/>
                <w:szCs w:val="20"/>
              </w:rPr>
              <w:t>Mecânica</w:t>
            </w:r>
          </w:p>
          <w:p w:rsidR="00214EE5" w:rsidRPr="00AE3F1F" w:rsidRDefault="00214EE5" w:rsidP="008969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>Engenharia de Produção Mecânica</w:t>
            </w:r>
          </w:p>
        </w:tc>
      </w:tr>
    </w:tbl>
    <w:p w:rsidR="00F53ADB" w:rsidRPr="00AE3F1F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2"/>
        <w:gridCol w:w="7804"/>
      </w:tblGrid>
      <w:tr w:rsidR="00FB3A91" w:rsidRPr="00AE3F1F" w:rsidTr="00FB3A9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B3A91" w:rsidRPr="00AE3F1F" w:rsidRDefault="00FB3A9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804" w:type="dxa"/>
          </w:tcPr>
          <w:p w:rsidR="00FB3A91" w:rsidRPr="00AE3F1F" w:rsidRDefault="00FB3A91" w:rsidP="007D60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E3F1F">
              <w:rPr>
                <w:rFonts w:ascii="Arial" w:hAnsi="Arial" w:cs="Arial"/>
                <w:sz w:val="20"/>
                <w:szCs w:val="20"/>
              </w:rPr>
              <w:t>Introdução ao desenho técnico à mão livre. Normas para o desenho. Técnicas fundamentais de traçado à mão livre. Vistas ortogonais e auxiliares. Perspectivas isométricas e cavaleiras. Cotagem. Escalas. Indicação do estado de superfícies. Tolerâncias e ajustes mecânicos. Introdução ao CAD. Conceitos básicos e tipos de modelagem.Sistemas de coordenadas e de entrada de dados. Estratégias de criação de modelos. Comandos de construção, edição e visualização de modelos.Vistas secionais. Representação de elementos de máquinas: Desenho dos elementos de união, Desenho dos elementos de transmissão. Noções de projeto e de representação de conjuntos e detalhes mecânicos.</w:t>
            </w:r>
          </w:p>
        </w:tc>
      </w:tr>
      <w:tr w:rsidR="00FB3A91" w:rsidRPr="00AE3F1F" w:rsidTr="00FB3A9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B3A91" w:rsidRPr="00AE3F1F" w:rsidRDefault="00FB3A9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804" w:type="dxa"/>
          </w:tcPr>
          <w:p w:rsidR="00FB3A91" w:rsidRPr="00AE3F1F" w:rsidRDefault="00FB3A91" w:rsidP="00C9130A">
            <w:pPr>
              <w:pStyle w:val="BodyText3"/>
              <w:rPr>
                <w:szCs w:val="20"/>
                <w:lang w:eastAsia="en-US"/>
              </w:rPr>
            </w:pPr>
            <w:r w:rsidRPr="00AE3F1F">
              <w:rPr>
                <w:szCs w:val="20"/>
              </w:rPr>
              <w:t>Desenvolver a capacidade de interpretação e representação de peças e conjuntos mecânicos, através da aplicação das técnicas, normas e convenções brasileiras e internacionais, utilizando-se o traçado à mão-livre, a instrumentação tradicional de desenho e os sistemas CAD. Os alunosirão trabalhar com o auxílio do computador, os conceitos adquiridos nos sistemas de representação gráfica utilizando programas específicos para modelagem gráfica tridimensional, visando a solução de problemas que envolvam  visualização e documentação de projetos</w:t>
            </w:r>
          </w:p>
        </w:tc>
      </w:tr>
      <w:tr w:rsidR="00FB3A91" w:rsidRPr="00AE3F1F" w:rsidTr="00FB3A9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B3A91" w:rsidRPr="00AE3F1F" w:rsidRDefault="00FB3A9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804" w:type="dxa"/>
          </w:tcPr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1.NORMALIZAÇÃO NO DESENHO TÉCNICO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2. TÉCNICAS DE TRAÇADO À MÃO LIVRE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3. SISTEMAS DE REPRESENTAÇÃO EM DESENHO TÉCNICO: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3.1 VISTAS ORTOGONAIS  </w:t>
            </w:r>
          </w:p>
          <w:p w:rsidR="00FB3A91" w:rsidRPr="00AE3F1F" w:rsidRDefault="00FB3A91" w:rsidP="00214EE5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Primeiro diedro</w:t>
            </w:r>
          </w:p>
          <w:p w:rsidR="00FB3A91" w:rsidRPr="00AE3F1F" w:rsidRDefault="00FB3A91" w:rsidP="00214EE5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Terceiro diedro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3.2 VISTAS AUXILIARES  </w:t>
            </w:r>
          </w:p>
          <w:p w:rsidR="00FB3A91" w:rsidRPr="00AE3F1F" w:rsidRDefault="00FB3A91" w:rsidP="00214EE5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Simples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3.3 PERSPECTIVAS:</w:t>
            </w:r>
          </w:p>
          <w:p w:rsidR="00FB3A91" w:rsidRPr="00AE3F1F" w:rsidRDefault="00FB3A91" w:rsidP="00214EE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Isométricas</w:t>
            </w:r>
          </w:p>
          <w:p w:rsidR="00FB3A91" w:rsidRPr="00AE3F1F" w:rsidRDefault="00FB3A91" w:rsidP="00214EE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Cavaleiras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 4.1 COTAGEM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4.2 ESCALAS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4.3 VISTAS SECIONAIS</w:t>
            </w:r>
          </w:p>
          <w:p w:rsidR="00FB3A91" w:rsidRPr="00AE3F1F" w:rsidRDefault="00FB3A91" w:rsidP="00214EE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Cortes</w:t>
            </w:r>
          </w:p>
          <w:p w:rsidR="00FB3A91" w:rsidRPr="00AE3F1F" w:rsidRDefault="00FB3A91" w:rsidP="00214EE5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Seções</w:t>
            </w:r>
          </w:p>
          <w:p w:rsidR="00FB3A91" w:rsidRPr="00AE3F1F" w:rsidRDefault="00FB3A91" w:rsidP="001E6FB0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Rupturas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4.4  INDICAÇÃO DO ESTADO DE SUPERFÍCIES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4.5 TOLERÂNCIAS E AJUSTES MECÂNICOS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5    INTRODUÇÃO AO CAD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5.1 CONCEITOS BÁSICOS E TIPOS DE MODELAGEM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5.2 SISTEMAS DE COORDENADAS E DE ENTRADA DE DADOS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5.3 ESTRATÉGIAS DE CRIAÇÃO DE MODELOS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5.4 COMANDOS DE CONSTRUÇÃO,EDIÇÃO E VISUALIZAÇÃO DE MODELOS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6.   REPRESENTAÇÃO DE ELEMENTOS DE MÁQUINAS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6.1  Desenho dos Elementos de União</w:t>
            </w:r>
          </w:p>
          <w:p w:rsidR="00FB3A91" w:rsidRPr="00AE3F1F" w:rsidRDefault="00FB3A91" w:rsidP="00214EE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lastRenderedPageBreak/>
              <w:t>Parafusos e Roscas</w:t>
            </w:r>
          </w:p>
          <w:p w:rsidR="00FB3A91" w:rsidRPr="00AE3F1F" w:rsidRDefault="00FB3A91" w:rsidP="00214EE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Rebites</w:t>
            </w:r>
          </w:p>
          <w:p w:rsidR="00FB3A91" w:rsidRPr="00AE3F1F" w:rsidRDefault="00FB3A91" w:rsidP="00214EE5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Soldas 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6.2  Desenho dos Elementos de Transmissão</w:t>
            </w:r>
          </w:p>
          <w:p w:rsidR="00FB3A91" w:rsidRPr="00AE3F1F" w:rsidRDefault="00FB3A91" w:rsidP="00214EE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Eixos e chavetas</w:t>
            </w:r>
          </w:p>
          <w:p w:rsidR="00FB3A91" w:rsidRPr="00AE3F1F" w:rsidRDefault="00FB3A91" w:rsidP="00214EE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Polias e correias</w:t>
            </w:r>
          </w:p>
          <w:p w:rsidR="00FB3A91" w:rsidRPr="00AE3F1F" w:rsidRDefault="00FB3A91" w:rsidP="00214EE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Rolamentos </w:t>
            </w:r>
          </w:p>
          <w:p w:rsidR="00FB3A91" w:rsidRPr="00AE3F1F" w:rsidRDefault="00FB3A91" w:rsidP="00214EE5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Engrenagens</w:t>
            </w:r>
          </w:p>
          <w:p w:rsidR="00FB3A91" w:rsidRPr="00AE3F1F" w:rsidRDefault="00FB3A91" w:rsidP="001E6FB0">
            <w:p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7.   REPRESENTAÇÃO DE CONJUNTOS E DETALHES MECÂNICOS</w:t>
            </w:r>
          </w:p>
          <w:p w:rsidR="00FB3A91" w:rsidRPr="00AE3F1F" w:rsidRDefault="00FB3A91" w:rsidP="00214EE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Noções de Projeto;</w:t>
            </w:r>
          </w:p>
          <w:p w:rsidR="00FB3A91" w:rsidRPr="00AE3F1F" w:rsidRDefault="00FB3A91" w:rsidP="00214EE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Regras gerais.</w:t>
            </w:r>
          </w:p>
          <w:p w:rsidR="00FB3A91" w:rsidRPr="00AE3F1F" w:rsidRDefault="00FB3A91" w:rsidP="00214EE5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Aplicações</w:t>
            </w:r>
          </w:p>
        </w:tc>
      </w:tr>
      <w:tr w:rsidR="00FB3A91" w:rsidRPr="00AE3F1F" w:rsidTr="00FB3A91">
        <w:tc>
          <w:tcPr>
            <w:tcW w:w="1732" w:type="dxa"/>
            <w:tcBorders>
              <w:right w:val="single" w:sz="4" w:space="0" w:color="000000"/>
            </w:tcBorders>
            <w:shd w:val="clear" w:color="auto" w:fill="F3F3F3"/>
          </w:tcPr>
          <w:p w:rsidR="00FB3A91" w:rsidRPr="00AE3F1F" w:rsidRDefault="00FB3A91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Bibliografia </w:t>
            </w:r>
          </w:p>
        </w:tc>
        <w:tc>
          <w:tcPr>
            <w:tcW w:w="7804" w:type="dxa"/>
          </w:tcPr>
          <w:p w:rsidR="00FB3A91" w:rsidRPr="00AE3F1F" w:rsidRDefault="00FB3A91" w:rsidP="00214EE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ABNT. 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>Home Page da Associação Brasileira de Normas</w:t>
            </w:r>
            <w:r w:rsidRPr="00AE3F1F">
              <w:rPr>
                <w:rFonts w:ascii="Arial" w:hAnsi="Arial" w:cs="Arial"/>
                <w:sz w:val="20"/>
                <w:szCs w:val="20"/>
              </w:rPr>
              <w:t xml:space="preserve"> Técnicas. [On-Line] Disponível na Internet via WWW. </w:t>
            </w: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URL: </w:t>
            </w:r>
            <w:hyperlink r:id="rId8" w:history="1">
              <w:r w:rsidRPr="00AE3F1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http://www.abnt.org</w:t>
              </w:r>
            </w:hyperlink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ABNT/SENAI. </w:t>
            </w:r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Coletânea de normas de desenho técnico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. SENAI-DTE-DTMD. São Paulo, 1990. </w:t>
            </w:r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BERTOLINE, Gary R., WIEBE, Eric N.et al. </w:t>
            </w:r>
            <w:r w:rsidRPr="00AE3F1F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 xml:space="preserve">Fundamentals of Graphics Communication. 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New York: McGraw-Hill, 6th ed., 2011.</w:t>
            </w:r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Biblioteca Virtual da USP. </w:t>
            </w:r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Material didático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. [On-Line] Disponível na Internet via WWW. 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URL: </w:t>
            </w:r>
            <w:hyperlink r:id="rId9" w:history="1">
              <w:r w:rsidRPr="00AE3F1F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http://www.bibvirt.futuro.usp.br</w:t>
              </w:r>
            </w:hyperlink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BORNANCINI,José</w:t>
            </w:r>
            <w:proofErr w:type="spellEnd"/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 xml:space="preserve"> C. M., et al</w:t>
            </w:r>
            <w:proofErr w:type="gramStart"/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s-ES_tradnl"/>
              </w:rPr>
              <w:t>..</w:t>
            </w:r>
            <w:proofErr w:type="gramEnd"/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Desenho técnico básico. 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vol.I e II, Porto Alegre:  Sulina,.1981. 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FIALHO, Arivelto B.</w:t>
            </w: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COSMOS - Plataforma CAE do SolidWorks. São Paulo: Editora Erica, 2009.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FIALHO, Arivelto B.</w:t>
            </w:r>
            <w:r w:rsidRPr="00AE3F1F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SolidWorks Premium 2009</w:t>
            </w:r>
            <w:r w:rsidRPr="00AE3F1F">
              <w:rPr>
                <w:rFonts w:ascii="Arial" w:hAnsi="Arial" w:cs="Arial"/>
                <w:color w:val="000000"/>
                <w:sz w:val="20"/>
                <w:szCs w:val="20"/>
              </w:rPr>
              <w:t xml:space="preserve"> - Teoria e Prática no Desenvolvimento de Produtos Industriais. Plataforma para Projetos CAD/CAE/CAM. São Paulo: Editora Érica, 2009.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FRENCH, Thomas E.; VIERCK, Charles J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. Desenho técnico e tecnologia gráfica</w:t>
            </w:r>
            <w:r w:rsidRPr="00AE3F1F">
              <w:rPr>
                <w:rFonts w:ascii="Arial" w:hAnsi="Arial" w:cs="Arial"/>
                <w:sz w:val="20"/>
                <w:szCs w:val="20"/>
              </w:rPr>
              <w:t>. Porto Alegre: Editora Globo, 20ª ed., 1985.</w:t>
            </w:r>
          </w:p>
          <w:p w:rsidR="00FB3A91" w:rsidRPr="00AE3F1F" w:rsidRDefault="00FB3A91" w:rsidP="00214EE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GIESEKE, F.; MITCHELL A.; SPENCER H. C.; HILL, I. L. DYGDON, J. T.; NOVAK, J. E. LOCKHART, S. </w:t>
            </w:r>
            <w:proofErr w:type="spellStart"/>
            <w:r w:rsidRPr="00AE3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Comunicação</w:t>
            </w:r>
            <w:proofErr w:type="spellEnd"/>
            <w:r w:rsidRPr="00AE3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Gráfica</w:t>
            </w:r>
            <w:proofErr w:type="spellEnd"/>
            <w:r w:rsidRPr="00AE3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F1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Moderna</w:t>
            </w:r>
            <w:proofErr w:type="spell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E3F1F">
              <w:rPr>
                <w:rFonts w:ascii="Arial" w:hAnsi="Arial" w:cs="Arial"/>
                <w:sz w:val="20"/>
                <w:szCs w:val="20"/>
              </w:rPr>
              <w:t>Bookman: Porto Alegre, 2002.</w:t>
            </w:r>
          </w:p>
          <w:p w:rsidR="00FB3A91" w:rsidRPr="00AE3F1F" w:rsidRDefault="00FB3A91" w:rsidP="00214EE5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GÓMEZ, L. A.; SILVA J. C. da; SOUZA A. C. de; SPECK, H. J. </w:t>
            </w:r>
            <w:r w:rsidRPr="00AE3F1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AutoCAD r. 14 – Guia prático para desenhos em 2 D</w:t>
            </w:r>
            <w:r w:rsidRPr="00AE3F1F">
              <w:rPr>
                <w:rFonts w:ascii="Arial" w:hAnsi="Arial" w:cs="Arial"/>
                <w:sz w:val="20"/>
                <w:szCs w:val="20"/>
              </w:rPr>
              <w:t>. Florianópolis:Editora da UFSC, 1998.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GÓMEZ, L. A.; SILVA J. C.; SOUZA A. C. de; SPECK, H. J.; ROHLEDER, E. </w:t>
            </w:r>
            <w:r w:rsidRPr="00AE3F1F">
              <w:rPr>
                <w:rFonts w:ascii="Arial" w:hAnsi="Arial" w:cs="Arial"/>
                <w:iCs/>
                <w:sz w:val="20"/>
                <w:szCs w:val="20"/>
              </w:rPr>
              <w:t>AutoCAD 2004 – Guia prático para desenhos em 3D</w:t>
            </w:r>
            <w:r w:rsidRPr="00AE3F1F">
              <w:rPr>
                <w:rFonts w:ascii="Arial" w:hAnsi="Arial" w:cs="Arial"/>
                <w:sz w:val="20"/>
                <w:szCs w:val="20"/>
              </w:rPr>
              <w:t>. Florianópolis: Editora da UFSC, 2005.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HARDT, Horst D. et al. </w:t>
            </w:r>
            <w:r w:rsidRPr="00AE3F1F">
              <w:rPr>
                <w:rFonts w:ascii="Arial" w:hAnsi="Arial" w:cs="Arial"/>
                <w:sz w:val="20"/>
                <w:szCs w:val="20"/>
              </w:rPr>
              <w:t>Apostilas de desenho técnico mecânico. vol.I, vol.II Joinville: Ed. da SOCIESC/Escola Técnica Tupy, 3ª ed.,1995.</w:t>
            </w:r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HOELSCHER, R.P. et al. </w:t>
            </w:r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Expressão gráfica e desenho técnico.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  Rio de Janeiro: Livros Técnicos e Científicos, 1978. </w:t>
            </w:r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MANFÉ, Giovanni e outros. </w:t>
            </w:r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Desenho Técnico Mecânico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>. vol.I, II,III. Hemus Livraria. 1977.</w:t>
            </w:r>
          </w:p>
          <w:p w:rsidR="00FB3A91" w:rsidRPr="00AE3F1F" w:rsidRDefault="00FB3A91" w:rsidP="00214EE5">
            <w:pPr>
              <w:pStyle w:val="NormalWeb"/>
              <w:numPr>
                <w:ilvl w:val="0"/>
                <w:numId w:val="30"/>
              </w:numPr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PROVENZA, Francisco. </w:t>
            </w:r>
            <w:r w:rsidRPr="00AE3F1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Desenhista de máquinas</w:t>
            </w:r>
            <w:r w:rsidRPr="00AE3F1F">
              <w:rPr>
                <w:rFonts w:ascii="Arial" w:hAnsi="Arial" w:cs="Arial"/>
                <w:color w:val="auto"/>
                <w:sz w:val="20"/>
                <w:szCs w:val="20"/>
              </w:rPr>
              <w:t xml:space="preserve">.São Paulo:  Publicações Prótec , 1973. 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PROVENZA, Francisco. 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>Projetista de máguinas</w:t>
            </w:r>
            <w:r w:rsidRPr="00AE3F1F">
              <w:rPr>
                <w:rFonts w:ascii="Arial" w:hAnsi="Arial" w:cs="Arial"/>
                <w:sz w:val="20"/>
                <w:szCs w:val="20"/>
              </w:rPr>
              <w:t xml:space="preserve">. São Paulo:  Publicações Prótec , 1973. 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Revista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CADESIGN</w:t>
            </w:r>
            <w:r w:rsidRPr="00AE3F1F">
              <w:rPr>
                <w:rFonts w:ascii="Arial" w:hAnsi="Arial" w:cs="Arial"/>
                <w:sz w:val="20"/>
                <w:szCs w:val="20"/>
              </w:rPr>
              <w:t>. São Paulo : Market Press, 2005.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RIBEIRO, Antônio C.; PERES, Mauro P.; IZIDORO, Nacir.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Desenho técnico e AutoCAD</w:t>
            </w:r>
            <w:r w:rsidRPr="00AE3F1F">
              <w:rPr>
                <w:rFonts w:ascii="Arial" w:hAnsi="Arial" w:cs="Arial"/>
                <w:sz w:val="20"/>
                <w:szCs w:val="20"/>
              </w:rPr>
              <w:t>. São Paulo: Pearson, 2013.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SCHEIDT, José A. Um ambiente virtual de ensino-aprendizagem para o Desenho Técnico</w:t>
            </w:r>
            <w:r w:rsidRPr="00AE3F1F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Dissertação </w:t>
            </w:r>
            <w:r w:rsidRPr="00AE3F1F">
              <w:rPr>
                <w:rFonts w:ascii="Arial" w:hAnsi="Arial" w:cs="Arial"/>
                <w:sz w:val="20"/>
                <w:szCs w:val="20"/>
              </w:rPr>
              <w:t>(Mestrado em Engenharia de Produção) PPGEP/UFSC. Florianópolis/SC, 2004</w:t>
            </w:r>
            <w:r w:rsidRPr="00AE3F1F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SILVA, Arlindo et al.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Desenho técnico moderno</w:t>
            </w:r>
            <w:r w:rsidRPr="00AE3F1F">
              <w:rPr>
                <w:rFonts w:ascii="Arial" w:hAnsi="Arial" w:cs="Arial"/>
                <w:sz w:val="20"/>
                <w:szCs w:val="20"/>
              </w:rPr>
              <w:t>. Rio de Janeiro: LTC, 2006.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SILVA, </w:t>
            </w:r>
            <w:proofErr w:type="spellStart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>Júlio</w:t>
            </w:r>
            <w:proofErr w:type="spell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 C</w:t>
            </w:r>
            <w:proofErr w:type="gramStart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>. ;</w:t>
            </w:r>
            <w:proofErr w:type="gram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 SPECK, Henderson J. et al.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Desenho técnico auxiliado pelo SolidWorks</w:t>
            </w:r>
            <w:r w:rsidRPr="00AE3F1F">
              <w:rPr>
                <w:rFonts w:ascii="Arial" w:hAnsi="Arial" w:cs="Arial"/>
                <w:sz w:val="20"/>
                <w:szCs w:val="20"/>
              </w:rPr>
              <w:t>. Florianópolis: Visual Books, 2011.</w:t>
            </w:r>
          </w:p>
          <w:p w:rsidR="00FB3A91" w:rsidRPr="00AE3F1F" w:rsidRDefault="00FB3A91" w:rsidP="00214EE5">
            <w:pPr>
              <w:pStyle w:val="BodyText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SILVA, </w:t>
            </w:r>
            <w:proofErr w:type="spellStart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>Júlio</w:t>
            </w:r>
            <w:proofErr w:type="spell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 C.</w:t>
            </w:r>
            <w:proofErr w:type="gramStart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>;SPECK</w:t>
            </w:r>
            <w:proofErr w:type="gram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, Henderson  J.  </w:t>
            </w:r>
            <w:proofErr w:type="gramStart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>et</w:t>
            </w:r>
            <w:proofErr w:type="gramEnd"/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 al.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Desenho Técnico Mecânico</w:t>
            </w:r>
            <w:r w:rsidRPr="00AE3F1F">
              <w:rPr>
                <w:rFonts w:ascii="Arial" w:hAnsi="Arial" w:cs="Arial"/>
                <w:sz w:val="20"/>
                <w:szCs w:val="20"/>
              </w:rPr>
              <w:t>. Florianópolis: EdUFSC, 2ª. ed.,2009.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SILVA, Júlio C. Aprendizagem mediada por computador: Uma proposta para Desenho Técnico Mecânico.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Tese</w:t>
            </w:r>
            <w:r w:rsidRPr="00AE3F1F">
              <w:rPr>
                <w:rFonts w:ascii="Arial" w:hAnsi="Arial" w:cs="Arial"/>
                <w:bCs/>
                <w:sz w:val="20"/>
                <w:szCs w:val="20"/>
              </w:rPr>
              <w:t>. (Doutorado em Engenharia de Produção) PPGEP/UFSC. Florianópolis/SC, 2001.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t>SILVA, Júlio C. [http://julio.cce.ufsc.br/] em 11/06/2014.</w:t>
            </w:r>
          </w:p>
          <w:p w:rsidR="00FB3A91" w:rsidRPr="00AE3F1F" w:rsidRDefault="00FB3A91" w:rsidP="00214EE5">
            <w:pPr>
              <w:pStyle w:val="BodyTextIndent"/>
              <w:numPr>
                <w:ilvl w:val="0"/>
                <w:numId w:val="30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SOUZA, Antônio Carlos de.  Avaliação da usabilidade da interface gráfica de um aplicativo CAD 3D através das técnicas prospectivas, analítica e empírica. 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Tese </w:t>
            </w:r>
            <w:r w:rsidRPr="00AE3F1F">
              <w:rPr>
                <w:rFonts w:ascii="Arial" w:hAnsi="Arial" w:cs="Arial"/>
                <w:sz w:val="20"/>
                <w:szCs w:val="20"/>
              </w:rPr>
              <w:t>(Doutorado em Engenharia de Produção) PPGEP/UFSC. Florianópolis/SC, 2004.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  <w:lang w:val="en-US"/>
              </w:rPr>
              <w:t xml:space="preserve">SPECK, Henderson José, et al.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Manual Básico de Desenho Técnico</w:t>
            </w:r>
            <w:r w:rsidRPr="00AE3F1F">
              <w:rPr>
                <w:rFonts w:ascii="Arial" w:hAnsi="Arial" w:cs="Arial"/>
                <w:sz w:val="20"/>
                <w:szCs w:val="20"/>
              </w:rPr>
              <w:t>. 8ª ed. Editora da UFSC. Fpolis,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>SPECK, Henderson J. Proposta de método para facilitar as mudanças das técnicas de projetos: da prancheta a modelagem sólida (CAD) para empresas de engenharia de pequeno e médio porte.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Tese</w:t>
            </w:r>
            <w:r w:rsidRPr="00AE3F1F">
              <w:rPr>
                <w:rFonts w:ascii="Arial" w:hAnsi="Arial" w:cs="Arial"/>
                <w:bCs/>
                <w:sz w:val="20"/>
                <w:szCs w:val="20"/>
              </w:rPr>
              <w:t>.(Doutorado em Engenharia de Produção) PPGEP/UFSC. Florianópolis/SC, 2005.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F1F">
              <w:rPr>
                <w:rFonts w:ascii="Arial" w:hAnsi="Arial" w:cs="Arial"/>
                <w:sz w:val="20"/>
                <w:szCs w:val="20"/>
              </w:rPr>
              <w:t xml:space="preserve">SPECK, Henderson J., ROHLEDER, Edison; SILVA, Júlio C.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Tutoriais de modelagem 3D – Utilizando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solidworks</w:t>
            </w:r>
            <w:r w:rsidRPr="00AE3F1F">
              <w:rPr>
                <w:rFonts w:ascii="Arial" w:hAnsi="Arial" w:cs="Arial"/>
                <w:sz w:val="20"/>
                <w:szCs w:val="20"/>
              </w:rPr>
              <w:t>. Florianópolis: Visual Books, 3ª.ed., 2011.</w:t>
            </w:r>
          </w:p>
          <w:p w:rsidR="00FB3A91" w:rsidRPr="00AE3F1F" w:rsidRDefault="00FB3A91" w:rsidP="00214EE5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t>VENDITTI, Marcus V. R .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>AUTOCAD 2002 Desenho técnico sem prancheta</w:t>
            </w:r>
            <w:r w:rsidRPr="00AE3F1F">
              <w:rPr>
                <w:rFonts w:ascii="Arial" w:hAnsi="Arial" w:cs="Arial"/>
                <w:bCs/>
                <w:sz w:val="20"/>
                <w:szCs w:val="20"/>
              </w:rPr>
              <w:t>. Florianópolis: Visual Books, 2003.</w:t>
            </w:r>
          </w:p>
          <w:p w:rsidR="00FB3A91" w:rsidRPr="00AE3F1F" w:rsidRDefault="00FB3A91" w:rsidP="00C9130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t>VENDITTI, Marcus V. R .</w:t>
            </w:r>
            <w:r w:rsidRPr="00AE3F1F">
              <w:rPr>
                <w:rFonts w:ascii="Arial" w:hAnsi="Arial" w:cs="Arial"/>
                <w:b/>
                <w:bCs/>
                <w:sz w:val="20"/>
                <w:szCs w:val="20"/>
              </w:rPr>
              <w:t>Autodesk inventor 2008</w:t>
            </w:r>
            <w:r w:rsidRPr="00AE3F1F">
              <w:rPr>
                <w:rFonts w:ascii="Arial" w:hAnsi="Arial" w:cs="Arial"/>
                <w:bCs/>
                <w:sz w:val="20"/>
                <w:szCs w:val="20"/>
              </w:rPr>
              <w:t>. Florianópolis: Visual Books, 2008.</w:t>
            </w:r>
          </w:p>
          <w:p w:rsidR="00FB3A91" w:rsidRPr="00AE3F1F" w:rsidRDefault="00FB3A91" w:rsidP="00C9130A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771"/>
                <w:tab w:val="left" w:pos="127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3F1F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AE3F1F">
              <w:rPr>
                <w:rFonts w:ascii="Arial" w:hAnsi="Arial" w:cs="Arial"/>
                <w:sz w:val="20"/>
                <w:szCs w:val="20"/>
              </w:rPr>
              <w:t xml:space="preserve">OUZA, A. C. de; GÓMEZ, L. A.; SPECK, H. J.ROHLEDER, E. </w:t>
            </w:r>
            <w:r w:rsidRPr="00AE3F1F">
              <w:rPr>
                <w:rFonts w:ascii="Arial" w:hAnsi="Arial" w:cs="Arial"/>
                <w:b/>
                <w:sz w:val="20"/>
                <w:szCs w:val="20"/>
              </w:rPr>
              <w:t>Solidworks: modelagem 3D.</w:t>
            </w:r>
            <w:r w:rsidRPr="00AE3F1F">
              <w:rPr>
                <w:rFonts w:ascii="Arial" w:hAnsi="Arial" w:cs="Arial"/>
                <w:sz w:val="20"/>
                <w:szCs w:val="20"/>
              </w:rPr>
              <w:t xml:space="preserve"> Florianópolis: Ed. da UFSC, 2013. 348 p. </w:t>
            </w:r>
          </w:p>
        </w:tc>
      </w:tr>
    </w:tbl>
    <w:p w:rsidR="00A459DB" w:rsidRPr="00AE3F1F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AE3F1F" w:rsidSect="00924CDD">
      <w:headerReference w:type="default" r:id="rId10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33B" w:rsidRDefault="00DF733B">
      <w:r>
        <w:separator/>
      </w:r>
    </w:p>
  </w:endnote>
  <w:endnote w:type="continuationSeparator" w:id="0">
    <w:p w:rsidR="00DF733B" w:rsidRDefault="00DF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33B" w:rsidRDefault="00DF733B">
      <w:r>
        <w:separator/>
      </w:r>
    </w:p>
  </w:footnote>
  <w:footnote w:type="continuationSeparator" w:id="0">
    <w:p w:rsidR="00DF733B" w:rsidRDefault="00DF733B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63BC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24137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72EAF5C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22AFD7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C54E65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B0D912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E1652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56D21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0E3462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hybridMultilevel"/>
    <w:tmpl w:val="00000003"/>
    <w:lvl w:ilvl="0" w:tplc="EEC6B42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526CCB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856B61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042B3CE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29E4F78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326E03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69AF458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CBD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6EE09D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00000004"/>
    <w:lvl w:ilvl="0" w:tplc="5A7840E2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0E63E1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D8C02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C6E350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EDA169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EF8D53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5D4A80A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6AC4484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58B9B0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2186651C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0E3D4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07823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AA239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ADCFE7C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D5E41C0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FE2E67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F6E097A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DFA5AA2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05217F1A"/>
    <w:multiLevelType w:val="hybridMultilevel"/>
    <w:tmpl w:val="91944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EA37DD"/>
    <w:multiLevelType w:val="hybridMultilevel"/>
    <w:tmpl w:val="D480B28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36182"/>
    <w:multiLevelType w:val="hybridMultilevel"/>
    <w:tmpl w:val="173A6E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87EB4"/>
    <w:multiLevelType w:val="hybridMultilevel"/>
    <w:tmpl w:val="393ABBF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57D04C7"/>
    <w:multiLevelType w:val="hybridMultilevel"/>
    <w:tmpl w:val="38EE7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E437530"/>
    <w:multiLevelType w:val="hybridMultilevel"/>
    <w:tmpl w:val="5742D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0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A01959"/>
    <w:multiLevelType w:val="hybridMultilevel"/>
    <w:tmpl w:val="1CAC4EB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66562"/>
    <w:multiLevelType w:val="hybridMultilevel"/>
    <w:tmpl w:val="D674AE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41F2B"/>
    <w:multiLevelType w:val="hybridMultilevel"/>
    <w:tmpl w:val="B54E1D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E151C"/>
    <w:multiLevelType w:val="hybridMultilevel"/>
    <w:tmpl w:val="1FC649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CA102A"/>
    <w:multiLevelType w:val="hybridMultilevel"/>
    <w:tmpl w:val="77B4C7D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2F7C03"/>
    <w:multiLevelType w:val="hybridMultilevel"/>
    <w:tmpl w:val="B5CCEB42"/>
    <w:lvl w:ilvl="0" w:tplc="01321F6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4"/>
  </w:num>
  <w:num w:numId="5">
    <w:abstractNumId w:val="12"/>
  </w:num>
  <w:num w:numId="6">
    <w:abstractNumId w:val="15"/>
  </w:num>
  <w:num w:numId="7">
    <w:abstractNumId w:val="17"/>
  </w:num>
  <w:num w:numId="8">
    <w:abstractNumId w:val="28"/>
  </w:num>
  <w:num w:numId="9">
    <w:abstractNumId w:val="7"/>
  </w:num>
  <w:num w:numId="10">
    <w:abstractNumId w:val="29"/>
  </w:num>
  <w:num w:numId="11">
    <w:abstractNumId w:val="16"/>
  </w:num>
  <w:num w:numId="12">
    <w:abstractNumId w:val="14"/>
  </w:num>
  <w:num w:numId="13">
    <w:abstractNumId w:val="22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3"/>
  </w:num>
  <w:num w:numId="20">
    <w:abstractNumId w:val="18"/>
  </w:num>
  <w:num w:numId="21">
    <w:abstractNumId w:val="23"/>
  </w:num>
  <w:num w:numId="22">
    <w:abstractNumId w:val="6"/>
  </w:num>
  <w:num w:numId="23">
    <w:abstractNumId w:val="24"/>
  </w:num>
  <w:num w:numId="24">
    <w:abstractNumId w:val="11"/>
  </w:num>
  <w:num w:numId="25">
    <w:abstractNumId w:val="8"/>
  </w:num>
  <w:num w:numId="26">
    <w:abstractNumId w:val="21"/>
  </w:num>
  <w:num w:numId="27">
    <w:abstractNumId w:val="25"/>
  </w:num>
  <w:num w:numId="28">
    <w:abstractNumId w:val="26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62CD"/>
    <w:rsid w:val="00055D44"/>
    <w:rsid w:val="00065234"/>
    <w:rsid w:val="0007596A"/>
    <w:rsid w:val="00082A3D"/>
    <w:rsid w:val="000A407F"/>
    <w:rsid w:val="000A65AA"/>
    <w:rsid w:val="000B27D0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C354B"/>
    <w:rsid w:val="001D4577"/>
    <w:rsid w:val="001E0F37"/>
    <w:rsid w:val="001E3D1B"/>
    <w:rsid w:val="001E73FF"/>
    <w:rsid w:val="002003E1"/>
    <w:rsid w:val="0020334C"/>
    <w:rsid w:val="00203906"/>
    <w:rsid w:val="00214EE5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3760B"/>
    <w:rsid w:val="00537FFE"/>
    <w:rsid w:val="0055268B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169E5"/>
    <w:rsid w:val="00624803"/>
    <w:rsid w:val="00635792"/>
    <w:rsid w:val="006479EF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E0ABB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D605C"/>
    <w:rsid w:val="007E53C1"/>
    <w:rsid w:val="007F6464"/>
    <w:rsid w:val="00811618"/>
    <w:rsid w:val="00844EF5"/>
    <w:rsid w:val="00845387"/>
    <w:rsid w:val="00846589"/>
    <w:rsid w:val="00873AE0"/>
    <w:rsid w:val="008860CA"/>
    <w:rsid w:val="00896903"/>
    <w:rsid w:val="008A0E55"/>
    <w:rsid w:val="008A18C5"/>
    <w:rsid w:val="008D2107"/>
    <w:rsid w:val="008F7E21"/>
    <w:rsid w:val="009011AD"/>
    <w:rsid w:val="009171E6"/>
    <w:rsid w:val="00924B00"/>
    <w:rsid w:val="00924CDD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545AB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E3F1F"/>
    <w:rsid w:val="00B024A3"/>
    <w:rsid w:val="00B0560F"/>
    <w:rsid w:val="00B1106C"/>
    <w:rsid w:val="00B2002D"/>
    <w:rsid w:val="00B30910"/>
    <w:rsid w:val="00B3238C"/>
    <w:rsid w:val="00B37FF7"/>
    <w:rsid w:val="00B45D70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130A"/>
    <w:rsid w:val="00C9614B"/>
    <w:rsid w:val="00CA45CE"/>
    <w:rsid w:val="00CA4E80"/>
    <w:rsid w:val="00CB0AC5"/>
    <w:rsid w:val="00CC7F74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DF733B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3A91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2">
    <w:name w:val="heading 2"/>
    <w:basedOn w:val="Normal"/>
    <w:next w:val="Normal"/>
    <w:link w:val="Heading2Char"/>
    <w:unhideWhenUsed/>
    <w:qFormat/>
    <w:rsid w:val="001C35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rsid w:val="001C3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lateral">
    <w:name w:val="txt_lateral"/>
    <w:basedOn w:val="Normal"/>
    <w:rsid w:val="001C354B"/>
    <w:pPr>
      <w:spacing w:before="100" w:beforeAutospacing="1" w:after="100" w:afterAutospacing="1"/>
    </w:pPr>
  </w:style>
  <w:style w:type="paragraph" w:styleId="NormalWeb">
    <w:name w:val="Normal (Web)"/>
    <w:basedOn w:val="Normal"/>
    <w:rsid w:val="001C354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7D6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bvirt.futuro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00D1C-5AA4-4386-BF6C-1BA20335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2014-07-09T16:16:00Z</cp:lastPrinted>
  <dcterms:created xsi:type="dcterms:W3CDTF">2015-01-29T18:56:00Z</dcterms:created>
  <dcterms:modified xsi:type="dcterms:W3CDTF">2015-01-29T18:56:00Z</dcterms:modified>
</cp:coreProperties>
</file>