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E351B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2E351B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E351B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2E351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2E351B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E351B" w:rsidTr="004071A1">
        <w:tc>
          <w:tcPr>
            <w:tcW w:w="1800" w:type="dxa"/>
            <w:shd w:val="clear" w:color="auto" w:fill="F3F3F3"/>
          </w:tcPr>
          <w:p w:rsidR="004071A1" w:rsidRPr="002E351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E351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2E351B" w:rsidTr="004071A1">
        <w:tc>
          <w:tcPr>
            <w:tcW w:w="1800" w:type="dxa"/>
          </w:tcPr>
          <w:p w:rsidR="006575E9" w:rsidRPr="002E351B" w:rsidRDefault="00823380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EGR56</w:t>
            </w:r>
            <w:r w:rsidR="002E050E" w:rsidRPr="002E351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40" w:type="dxa"/>
          </w:tcPr>
          <w:p w:rsidR="006575E9" w:rsidRPr="002E351B" w:rsidRDefault="002E050E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Arte e Educação</w:t>
            </w:r>
          </w:p>
        </w:tc>
      </w:tr>
    </w:tbl>
    <w:p w:rsidR="00FF5AF3" w:rsidRPr="002E351B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E351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E351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E351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E351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E351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2E351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2E351B" w:rsidRDefault="002E351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2E351B" w:rsidRDefault="002E351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2E351B" w:rsidRDefault="002E351B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2E351B" w:rsidRDefault="002E351B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2E351B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E351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E351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E351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E351B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2E351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2E351B" w:rsidRDefault="002E351B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2E351B" w:rsidRDefault="002E351B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2E351B" w:rsidRDefault="002E351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Letras – Português e Literatura Brasileira</w:t>
            </w:r>
          </w:p>
          <w:p w:rsidR="002E351B" w:rsidRPr="002E351B" w:rsidRDefault="002E351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Letras – Português e Espanhol</w:t>
            </w:r>
          </w:p>
          <w:p w:rsidR="002E351B" w:rsidRPr="002E351B" w:rsidRDefault="002E351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Letras – Português e Inglês</w:t>
            </w:r>
          </w:p>
          <w:p w:rsidR="002E351B" w:rsidRPr="002E351B" w:rsidRDefault="002E351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Letras – Português e Italiano</w:t>
            </w:r>
          </w:p>
          <w:p w:rsidR="002E351B" w:rsidRPr="002E351B" w:rsidRDefault="002E351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Letras – Português Francês</w:t>
            </w:r>
          </w:p>
          <w:p w:rsidR="002E351B" w:rsidRPr="002E351B" w:rsidRDefault="002E351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Letras – Língua Alemã e Literatura Alemã</w:t>
            </w:r>
          </w:p>
          <w:p w:rsidR="002E351B" w:rsidRPr="002E351B" w:rsidRDefault="002E351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Letras – Português e Alemão</w:t>
            </w:r>
          </w:p>
          <w:p w:rsidR="002E351B" w:rsidRPr="002E351B" w:rsidRDefault="002E351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51B">
              <w:rPr>
                <w:rFonts w:ascii="Arial" w:hAnsi="Arial" w:cs="Arial"/>
                <w:color w:val="000000"/>
                <w:sz w:val="20"/>
                <w:szCs w:val="20"/>
              </w:rPr>
              <w:t>Secretariado Executivo Bilíngue</w:t>
            </w:r>
          </w:p>
        </w:tc>
      </w:tr>
    </w:tbl>
    <w:p w:rsidR="00F53ADB" w:rsidRPr="002E351B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2E351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2E351B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12C92" w:rsidRPr="002E351B" w:rsidRDefault="002E351B" w:rsidP="002E35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iCs/>
                <w:sz w:val="20"/>
                <w:szCs w:val="20"/>
              </w:rPr>
              <w:t>Arte - Educação no Brasil. Natureza e Arte. O corpo e o espaço. Percepção e imaginação. Importância da atividade criadora da criança. Fases do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E351B">
              <w:rPr>
                <w:rFonts w:ascii="Arial" w:hAnsi="Arial" w:cs="Arial"/>
                <w:iCs/>
                <w:sz w:val="20"/>
                <w:szCs w:val="20"/>
              </w:rPr>
              <w:t>desenvolvimento no desenho da criança. Equívocos na arte - educação. Propostas e experiências de criatividade.</w:t>
            </w:r>
          </w:p>
        </w:tc>
      </w:tr>
      <w:tr w:rsidR="00E12C92" w:rsidRPr="002E351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2E351B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12C92" w:rsidRPr="002E351B" w:rsidRDefault="002E351B" w:rsidP="002E351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Refletir sobre as perspectivas atuais para o ensino da arte, permitindo uma aprendizagem crítica e significativa</w:t>
            </w:r>
          </w:p>
        </w:tc>
      </w:tr>
      <w:tr w:rsidR="00E12C92" w:rsidRPr="002E351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2E351B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 Importância e necessidade da arte na educação;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 História da arte-educação no Brasil;- Tendências Filosóficas e pedagógicas na educação em arte;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 Equívocos na arte-educação;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 Linguagens artísticas;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 A criança, o meio e o professor;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 Conhecimento em arte.</w:t>
            </w:r>
          </w:p>
          <w:p w:rsidR="00E12C92" w:rsidRPr="002E351B" w:rsidRDefault="00E12C92" w:rsidP="004B2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92" w:rsidRPr="002E351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2E351B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351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ABRAMOVICH, Fanny. Quem educa quem? São Paulo: Summus, 1985.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BARBOSA, Ana Mae. Arte-educação no Brasil. São Paulo: Perspectiva, 1978.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------------------------.Arte-educação: conflitos e acertos. São Paulo: Max Limonad, 1985.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  <w:lang w:val="en-US"/>
              </w:rPr>
              <w:t>BARBOSA</w:t>
            </w:r>
            <w:proofErr w:type="gramStart"/>
            <w:r w:rsidRPr="002E351B">
              <w:rPr>
                <w:rFonts w:ascii="Arial" w:hAnsi="Arial" w:cs="Arial"/>
                <w:sz w:val="20"/>
                <w:szCs w:val="20"/>
                <w:lang w:val="en-US"/>
              </w:rPr>
              <w:t>,  A.M</w:t>
            </w:r>
            <w:proofErr w:type="gramEnd"/>
            <w:r w:rsidRPr="002E351B">
              <w:rPr>
                <w:rFonts w:ascii="Arial" w:hAnsi="Arial" w:cs="Arial"/>
                <w:sz w:val="20"/>
                <w:szCs w:val="20"/>
                <w:lang w:val="en-US"/>
              </w:rPr>
              <w:t xml:space="preserve">. &amp; Sales, H. (orqs). </w:t>
            </w:r>
            <w:r w:rsidRPr="002E351B">
              <w:rPr>
                <w:rFonts w:ascii="Arial" w:hAnsi="Arial" w:cs="Arial"/>
                <w:sz w:val="20"/>
                <w:szCs w:val="20"/>
              </w:rPr>
              <w:t>O ensino da arte e sua história. São Paulo: MAC/USP/1990.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BARBOSA, Ana Mae. A imagem no ensino da arte São Paulo: Perspectiva, Porto Alegre: Fundação IOCHPE&lt; 1991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DERDYK, Edith. Formas de pensar o desenho. São Paulo. Scipione, 1989.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----------------------. O desenho da figura Humana. São Paulo: Scipione, 1990.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FERRAZ, M.H. &amp; FUSARI, M.F. Metodologia do ensino de arte. São Paulo: Cortez. 1993.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FREIRE, Madalena. A paixão de conhecer o mundo. Rio de Janeiro: Paz e terra, 1983.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FUSARI, MF &amp; FERRAZ, M.H. Arte na educação escolar. São Paulo: Cortez, 1992.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LUQUET, G.H. Arte Infantil. Portugal: Companhia Editora do Minho, 1969.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MANGE, Marilyn. Arte brasileira para crianças. São Paulo: Martins Fontes, 1988.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MARTINS, Míriam Celeste. Aprendiz da arte, trilhas do sensível olhar pensante. São Paulo: Espaço Pedagógico, 1992.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PESSI, M. Cristina. Questionando a livre expressão. Florianópolis: FCC, 1990..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PILAR, A.D. &amp; VIEIRA D. O. Vídeo e a metodologia triangular no ensino de arte Porto Alegre: IOCHPE, 1992.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lastRenderedPageBreak/>
              <w:t>PROENÇA, Graça. História da arte - São Paulo: Ática, 1989.</w:t>
            </w:r>
          </w:p>
          <w:p w:rsidR="002E351B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HEAD, Hebert. Educação pela arte. São Paulo: Martins Fontes, 1977.</w:t>
            </w:r>
          </w:p>
          <w:p w:rsidR="00E12C92" w:rsidRPr="002E351B" w:rsidRDefault="002E351B" w:rsidP="002E3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51B">
              <w:rPr>
                <w:rFonts w:ascii="Arial" w:hAnsi="Arial" w:cs="Arial"/>
                <w:sz w:val="20"/>
                <w:szCs w:val="20"/>
              </w:rPr>
              <w:t>REILY, Lúcia H. Atividades de artes plásticas na escola. São Paulo: Pioneira, 1986.</w:t>
            </w:r>
          </w:p>
        </w:tc>
      </w:tr>
    </w:tbl>
    <w:p w:rsidR="00A459DB" w:rsidRPr="002E351B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2E351B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5E" w:rsidRDefault="009D6D5E">
      <w:r>
        <w:separator/>
      </w:r>
    </w:p>
  </w:endnote>
  <w:endnote w:type="continuationSeparator" w:id="0">
    <w:p w:rsidR="009D6D5E" w:rsidRDefault="009D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5E" w:rsidRDefault="009D6D5E">
      <w:r>
        <w:separator/>
      </w:r>
    </w:p>
  </w:footnote>
  <w:footnote w:type="continuationSeparator" w:id="0">
    <w:p w:rsidR="009D6D5E" w:rsidRDefault="009D6D5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921F0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040B"/>
    <w:rsid w:val="002D6300"/>
    <w:rsid w:val="002D7475"/>
    <w:rsid w:val="002E050E"/>
    <w:rsid w:val="002E351B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B06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14BAF"/>
    <w:rsid w:val="0042551F"/>
    <w:rsid w:val="00426F9C"/>
    <w:rsid w:val="00430C5B"/>
    <w:rsid w:val="00432060"/>
    <w:rsid w:val="00433916"/>
    <w:rsid w:val="00436683"/>
    <w:rsid w:val="00455BF8"/>
    <w:rsid w:val="0045776F"/>
    <w:rsid w:val="004674DF"/>
    <w:rsid w:val="00492289"/>
    <w:rsid w:val="00492723"/>
    <w:rsid w:val="004943BB"/>
    <w:rsid w:val="0049444E"/>
    <w:rsid w:val="00494F73"/>
    <w:rsid w:val="004950AB"/>
    <w:rsid w:val="004A7D90"/>
    <w:rsid w:val="004B1D18"/>
    <w:rsid w:val="004B20E4"/>
    <w:rsid w:val="004D553F"/>
    <w:rsid w:val="004F5899"/>
    <w:rsid w:val="004F66AA"/>
    <w:rsid w:val="005074ED"/>
    <w:rsid w:val="005101B1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2CB1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D460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DFD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23380"/>
    <w:rsid w:val="008432D1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2B4F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D6D5E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350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4D74-327D-4372-A9DD-48CF2B29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2015-01-28T20:09:00Z</dcterms:created>
  <dcterms:modified xsi:type="dcterms:W3CDTF">2015-01-28T20:09:00Z</dcterms:modified>
</cp:coreProperties>
</file>